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39ED3934"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E04ED8">
        <w:rPr>
          <w:rFonts w:ascii="Arial" w:hAnsi="Arial" w:cs="Arial"/>
          <w:b/>
          <w:sz w:val="28"/>
          <w:szCs w:val="28"/>
        </w:rPr>
        <w:t>6</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4A1EC2">
        <w:rPr>
          <w:rFonts w:ascii="Arial" w:eastAsiaTheme="minorEastAsia" w:hAnsi="Arial" w:cs="Arial"/>
          <w:b/>
          <w:sz w:val="28"/>
          <w:szCs w:val="28"/>
          <w:lang w:val="en-GB" w:eastAsia="zh-CN"/>
        </w:rPr>
        <w:t>R1-210664</w:t>
      </w:r>
      <w:r w:rsidR="00053C1C">
        <w:rPr>
          <w:rFonts w:ascii="Arial" w:eastAsiaTheme="minorEastAsia" w:hAnsi="Arial" w:cs="Arial"/>
          <w:b/>
          <w:sz w:val="28"/>
          <w:szCs w:val="28"/>
          <w:lang w:val="en-GB" w:eastAsia="zh-CN"/>
        </w:rPr>
        <w:t>6</w:t>
      </w:r>
    </w:p>
    <w:p w14:paraId="455EDD7D" w14:textId="62D276D6"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C16F33">
        <w:rPr>
          <w:rFonts w:ascii="Arial" w:hAnsi="Arial" w:cs="Arial"/>
          <w:b/>
          <w:sz w:val="28"/>
          <w:szCs w:val="28"/>
        </w:rPr>
        <w:t>August</w:t>
      </w:r>
      <w:r w:rsidR="00070C45">
        <w:rPr>
          <w:rFonts w:ascii="Arial" w:hAnsi="Arial" w:cs="Arial"/>
          <w:b/>
          <w:sz w:val="28"/>
          <w:szCs w:val="28"/>
        </w:rPr>
        <w:t xml:space="preserve"> 1</w:t>
      </w:r>
      <w:r w:rsidR="00C16F33">
        <w:rPr>
          <w:rFonts w:ascii="Arial" w:hAnsi="Arial" w:cs="Arial"/>
          <w:b/>
          <w:sz w:val="28"/>
          <w:szCs w:val="28"/>
        </w:rPr>
        <w:t>6</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6AF747E7"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104872">
        <w:rPr>
          <w:rFonts w:ascii="Arial" w:hAnsi="Arial" w:cs="Arial"/>
          <w:b/>
          <w:sz w:val="24"/>
          <w:szCs w:val="24"/>
        </w:rPr>
        <w:t>4</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6AAA33EB"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B82744">
        <w:rPr>
          <w:rFonts w:ascii="Arial" w:eastAsiaTheme="minorEastAsia" w:hAnsi="Arial" w:cs="Arial"/>
          <w:b/>
          <w:sz w:val="24"/>
          <w:szCs w:val="24"/>
          <w:lang w:val="en-GB" w:eastAsia="zh-CN"/>
        </w:rPr>
        <w:t>Further Discussion on CSI Enhancements for NCJT MTRP</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0C121D8F" w14:textId="77777777" w:rsidR="00B31F12" w:rsidRDefault="00B31F12" w:rsidP="00B31F12">
      <w:pPr>
        <w:pStyle w:val="BodyText"/>
        <w:spacing w:after="0"/>
        <w:ind w:firstLine="288"/>
        <w:rPr>
          <w:rFonts w:eastAsiaTheme="minorEastAsia" w:cs="Times"/>
          <w:sz w:val="22"/>
          <w:szCs w:val="22"/>
          <w:lang w:eastAsia="zh-CN"/>
        </w:rPr>
      </w:pPr>
      <w:r>
        <w:rPr>
          <w:rFonts w:eastAsiaTheme="minorEastAsia" w:cs="Times"/>
          <w:sz w:val="22"/>
          <w:szCs w:val="22"/>
          <w:lang w:eastAsia="zh-CN"/>
        </w:rPr>
        <w:t>The MIMO WID was approved in RAN#86 [1] and it was agreed to study enhancements on CSI measurement and reporting:</w:t>
      </w:r>
    </w:p>
    <w:p w14:paraId="2E04BA29" w14:textId="77777777" w:rsidR="00B31F12" w:rsidRDefault="00B31F12" w:rsidP="00B31F12">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B31F12" w14:paraId="29DA8250" w14:textId="77777777" w:rsidTr="006766DE">
        <w:tc>
          <w:tcPr>
            <w:tcW w:w="10160" w:type="dxa"/>
          </w:tcPr>
          <w:p w14:paraId="06668E1D" w14:textId="77777777" w:rsidR="00B31F12" w:rsidRPr="00256753" w:rsidRDefault="00B31F12" w:rsidP="00B31F12">
            <w:pPr>
              <w:pStyle w:val="ListParagraph"/>
              <w:numPr>
                <w:ilvl w:val="0"/>
                <w:numId w:val="42"/>
              </w:numPr>
              <w:spacing w:before="0" w:line="240" w:lineRule="auto"/>
              <w:rPr>
                <w:rFonts w:ascii="Times" w:hAnsi="Times" w:cs="Times"/>
                <w:i/>
                <w:iCs/>
              </w:rPr>
            </w:pPr>
            <w:r w:rsidRPr="00256753">
              <w:rPr>
                <w:rFonts w:ascii="Times" w:hAnsi="Times" w:cs="Times"/>
                <w:i/>
                <w:iCs/>
              </w:rPr>
              <w:t>Enhancement on CSI measurement and reporting:</w:t>
            </w:r>
          </w:p>
          <w:p w14:paraId="2766B27F" w14:textId="77777777" w:rsidR="00B31F12" w:rsidRPr="007E3019" w:rsidRDefault="00B31F12" w:rsidP="00B31F12">
            <w:pPr>
              <w:pStyle w:val="ListParagraph"/>
              <w:numPr>
                <w:ilvl w:val="1"/>
                <w:numId w:val="42"/>
              </w:numPr>
              <w:spacing w:before="0" w:line="240" w:lineRule="auto"/>
            </w:pPr>
            <w:r w:rsidRPr="00256753">
              <w:rPr>
                <w:rFonts w:ascii="Times" w:hAnsi="Times" w:cs="Times"/>
                <w:i/>
                <w:iCs/>
              </w:rPr>
              <w:t>Evaluate and, if needed, specify CSI reporting for DL multi-TRP and/or multi-panel transmission to enable more dynamic channel/interference hypotheses for NCJT, targeting both FR1 and FR2</w:t>
            </w:r>
          </w:p>
        </w:tc>
      </w:tr>
    </w:tbl>
    <w:p w14:paraId="3EC5F82D" w14:textId="77777777" w:rsidR="00B31F12" w:rsidRDefault="00B31F12" w:rsidP="00B31F12">
      <w:pPr>
        <w:pStyle w:val="BodyText"/>
        <w:spacing w:after="0"/>
        <w:ind w:firstLine="288"/>
        <w:rPr>
          <w:rFonts w:eastAsiaTheme="minorEastAsia" w:cs="Times"/>
          <w:sz w:val="22"/>
          <w:szCs w:val="22"/>
          <w:lang w:eastAsia="zh-CN"/>
        </w:rPr>
      </w:pPr>
    </w:p>
    <w:p w14:paraId="4BCEAA44" w14:textId="4F8487E4" w:rsidR="00B31F12" w:rsidRDefault="00EF6F67" w:rsidP="00B31F12">
      <w:pPr>
        <w:pStyle w:val="BodyText"/>
        <w:spacing w:after="0"/>
        <w:ind w:firstLine="288"/>
        <w:rPr>
          <w:rFonts w:eastAsiaTheme="minorEastAsia" w:cs="Times"/>
          <w:sz w:val="22"/>
          <w:szCs w:val="22"/>
          <w:lang w:eastAsia="zh-CN"/>
        </w:rPr>
      </w:pPr>
      <w:r>
        <w:rPr>
          <w:rFonts w:eastAsiaTheme="minorEastAsia" w:cs="Times"/>
          <w:sz w:val="22"/>
          <w:szCs w:val="22"/>
          <w:lang w:eastAsia="zh-CN"/>
        </w:rPr>
        <w:t>The discussion progressed over the last meetings</w:t>
      </w:r>
      <w:r w:rsidR="00C23FC3">
        <w:rPr>
          <w:rFonts w:eastAsiaTheme="minorEastAsia" w:cs="Times"/>
          <w:sz w:val="22"/>
          <w:szCs w:val="22"/>
          <w:lang w:eastAsia="zh-CN"/>
        </w:rPr>
        <w:t xml:space="preserve"> regarding enhancements to the CSI reporting procedure for NCJT</w:t>
      </w:r>
      <w:r w:rsidR="00B31F12">
        <w:rPr>
          <w:rFonts w:eastAsiaTheme="minorEastAsia" w:cs="Times"/>
          <w:sz w:val="22"/>
          <w:szCs w:val="22"/>
          <w:lang w:eastAsia="zh-CN"/>
        </w:rPr>
        <w:t xml:space="preserve">. In this contribution, we provide our views on the details for the NCJT CSI enhancements and propose methods for CSI-RS measurement and reporting. </w:t>
      </w:r>
    </w:p>
    <w:p w14:paraId="306971F4" w14:textId="36987800" w:rsidR="001D4C07" w:rsidRPr="007009B1" w:rsidRDefault="004C0AA4" w:rsidP="007009B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6846AA7C" w:rsidR="005A1DFC" w:rsidRPr="00D22A58" w:rsidRDefault="00943140" w:rsidP="00D22821">
      <w:pPr>
        <w:pStyle w:val="Heading1"/>
        <w:numPr>
          <w:ilvl w:val="0"/>
          <w:numId w:val="4"/>
        </w:numPr>
        <w:spacing w:before="0" w:after="0"/>
        <w:contextualSpacing/>
        <w:jc w:val="both"/>
        <w:rPr>
          <w:rFonts w:cs="Arial"/>
          <w:smallCaps/>
          <w:lang w:val="en-US"/>
        </w:rPr>
      </w:pPr>
      <w:r>
        <w:rPr>
          <w:rFonts w:cs="Arial"/>
          <w:smallCaps/>
          <w:lang w:val="en-US"/>
        </w:rPr>
        <w:t>CSI Enhancements for NCJT</w:t>
      </w:r>
    </w:p>
    <w:p w14:paraId="2AA7F882" w14:textId="7A8E1D5D" w:rsidR="00444870" w:rsidRPr="00B031E5" w:rsidRDefault="00444870" w:rsidP="00B031E5">
      <w:pPr>
        <w:spacing w:after="0"/>
        <w:rPr>
          <w:rFonts w:ascii="Times" w:hAnsi="Times" w:cs="Times"/>
          <w:sz w:val="22"/>
          <w:szCs w:val="22"/>
        </w:rPr>
      </w:pPr>
    </w:p>
    <w:p w14:paraId="5ECC10A5" w14:textId="6F347B94" w:rsidR="0055545D" w:rsidRPr="0055545D" w:rsidRDefault="0055545D" w:rsidP="00943140">
      <w:pPr>
        <w:spacing w:after="0"/>
        <w:jc w:val="both"/>
        <w:rPr>
          <w:b/>
          <w:iCs/>
          <w:sz w:val="22"/>
          <w:szCs w:val="22"/>
        </w:rPr>
      </w:pPr>
      <w:r w:rsidRPr="00425DAA">
        <w:rPr>
          <w:b/>
          <w:i/>
          <w:sz w:val="22"/>
          <w:szCs w:val="22"/>
          <w:highlight w:val="lightGray"/>
        </w:rPr>
        <w:t>Ks</w:t>
      </w:r>
      <w:r>
        <w:rPr>
          <w:b/>
          <w:iCs/>
          <w:sz w:val="22"/>
          <w:szCs w:val="22"/>
          <w:highlight w:val="lightGray"/>
        </w:rPr>
        <w:t xml:space="preserve"> default value </w:t>
      </w:r>
    </w:p>
    <w:tbl>
      <w:tblPr>
        <w:tblStyle w:val="TableGrid"/>
        <w:tblW w:w="0" w:type="auto"/>
        <w:tblLook w:val="04A0" w:firstRow="1" w:lastRow="0" w:firstColumn="1" w:lastColumn="0" w:noHBand="0" w:noVBand="1"/>
      </w:tblPr>
      <w:tblGrid>
        <w:gridCol w:w="10160"/>
      </w:tblGrid>
      <w:tr w:rsidR="0055545D" w14:paraId="44779A09" w14:textId="77777777" w:rsidTr="0055545D">
        <w:tc>
          <w:tcPr>
            <w:tcW w:w="10160" w:type="dxa"/>
          </w:tcPr>
          <w:p w14:paraId="3B5D3153" w14:textId="77777777" w:rsidR="0055545D" w:rsidRPr="0055545D" w:rsidRDefault="0055545D" w:rsidP="00425DAA">
            <w:pPr>
              <w:pStyle w:val="NormalWeb"/>
              <w:spacing w:before="0" w:beforeAutospacing="0" w:after="0" w:afterAutospacing="0" w:line="240" w:lineRule="auto"/>
              <w:contextualSpacing/>
              <w:rPr>
                <w:rStyle w:val="Emphasis"/>
                <w:rFonts w:ascii="Times" w:hAnsi="Times" w:cs="Times"/>
                <w:i w:val="0"/>
                <w:sz w:val="22"/>
                <w:szCs w:val="22"/>
                <w:lang w:val="en-GB"/>
              </w:rPr>
            </w:pPr>
            <w:r w:rsidRPr="0055545D">
              <w:rPr>
                <w:rStyle w:val="Emphasis"/>
                <w:rFonts w:ascii="Times" w:hAnsi="Times" w:cs="Times"/>
                <w:sz w:val="22"/>
                <w:szCs w:val="22"/>
                <w:lang w:val="en-GB"/>
              </w:rPr>
              <w:t>For a CSI-RS resource set with K</w:t>
            </w:r>
            <w:r w:rsidRPr="0055545D">
              <w:rPr>
                <w:rStyle w:val="Emphasis"/>
                <w:rFonts w:ascii="Times" w:hAnsi="Times" w:cs="Times"/>
                <w:sz w:val="22"/>
                <w:szCs w:val="22"/>
                <w:vertAlign w:val="subscript"/>
                <w:lang w:val="en-GB"/>
              </w:rPr>
              <w:t>s</w:t>
            </w:r>
            <w:r w:rsidRPr="0055545D">
              <w:rPr>
                <w:rStyle w:val="Emphasis"/>
                <w:rFonts w:ascii="Times" w:hAnsi="Times" w:cs="Times"/>
                <w:sz w:val="22"/>
                <w:szCs w:val="22"/>
                <w:lang w:val="en-GB"/>
              </w:rPr>
              <w:t xml:space="preserve"> NZP CSI-RS resources configured for CMR and N NZP CSI-RS resource pairs configured for NCJT measurement hypotheses, study following default value of </w:t>
            </w:r>
            <w:proofErr w:type="spellStart"/>
            <w:proofErr w:type="gramStart"/>
            <w:r w:rsidRPr="0055545D">
              <w:rPr>
                <w:rStyle w:val="Emphasis"/>
                <w:rFonts w:ascii="Times" w:hAnsi="Times" w:cs="Times"/>
                <w:sz w:val="22"/>
                <w:szCs w:val="22"/>
                <w:lang w:val="en-GB"/>
              </w:rPr>
              <w:t>K</w:t>
            </w:r>
            <w:r w:rsidRPr="0055545D">
              <w:rPr>
                <w:rStyle w:val="Emphasis"/>
                <w:rFonts w:ascii="Times" w:hAnsi="Times" w:cs="Times"/>
                <w:sz w:val="22"/>
                <w:szCs w:val="22"/>
                <w:vertAlign w:val="subscript"/>
                <w:lang w:val="en-GB"/>
              </w:rPr>
              <w:t>s,max</w:t>
            </w:r>
            <w:proofErr w:type="spellEnd"/>
            <w:proofErr w:type="gramEnd"/>
            <w:r w:rsidRPr="0055545D">
              <w:rPr>
                <w:rStyle w:val="Emphasis"/>
                <w:rFonts w:ascii="Times" w:hAnsi="Times" w:cs="Times"/>
                <w:sz w:val="22"/>
                <w:szCs w:val="22"/>
                <w:lang w:val="en-GB"/>
              </w:rPr>
              <w:t>,</w:t>
            </w:r>
          </w:p>
          <w:p w14:paraId="0139FFC5" w14:textId="77777777" w:rsidR="0055545D" w:rsidRPr="0055545D" w:rsidRDefault="0055545D" w:rsidP="00425DAA">
            <w:pPr>
              <w:pStyle w:val="ListParagraph"/>
              <w:widowControl w:val="0"/>
              <w:numPr>
                <w:ilvl w:val="0"/>
                <w:numId w:val="47"/>
              </w:numPr>
              <w:shd w:val="clear" w:color="auto" w:fill="FFFFFF"/>
              <w:spacing w:before="0" w:line="240" w:lineRule="auto"/>
              <w:contextualSpacing/>
              <w:rPr>
                <w:rStyle w:val="Emphasis"/>
                <w:rFonts w:ascii="Times" w:eastAsia="SimSun" w:hAnsi="Times" w:cs="Times"/>
                <w:i w:val="0"/>
                <w:sz w:val="24"/>
                <w:szCs w:val="24"/>
              </w:rPr>
            </w:pPr>
            <w:r w:rsidRPr="0055545D">
              <w:rPr>
                <w:rStyle w:val="Emphasis"/>
                <w:rFonts w:ascii="Times" w:hAnsi="Times" w:cs="Times"/>
              </w:rPr>
              <w:t xml:space="preserve">Alt 1: </w:t>
            </w:r>
            <w:proofErr w:type="spellStart"/>
            <w:proofErr w:type="gramStart"/>
            <w:r w:rsidRPr="0055545D">
              <w:rPr>
                <w:rStyle w:val="Emphasis"/>
                <w:rFonts w:ascii="Times" w:hAnsi="Times" w:cs="Times"/>
              </w:rPr>
              <w:t>K</w:t>
            </w:r>
            <w:r w:rsidRPr="0055545D">
              <w:rPr>
                <w:rStyle w:val="Emphasis"/>
                <w:rFonts w:ascii="Times" w:hAnsi="Times" w:cs="Times"/>
                <w:vertAlign w:val="subscript"/>
              </w:rPr>
              <w:t>s,max</w:t>
            </w:r>
            <w:proofErr w:type="spellEnd"/>
            <w:proofErr w:type="gramEnd"/>
            <w:r w:rsidRPr="0055545D">
              <w:rPr>
                <w:rStyle w:val="Emphasis"/>
                <w:rFonts w:ascii="Times" w:hAnsi="Times" w:cs="Times"/>
                <w:vertAlign w:val="subscript"/>
              </w:rPr>
              <w:t xml:space="preserve"> </w:t>
            </w:r>
            <w:r w:rsidRPr="0055545D">
              <w:rPr>
                <w:rStyle w:val="Emphasis"/>
                <w:rFonts w:ascii="Times" w:hAnsi="Times" w:cs="Times"/>
              </w:rPr>
              <w:t>= 4</w:t>
            </w:r>
          </w:p>
          <w:p w14:paraId="2915C80A" w14:textId="77777777" w:rsidR="0055545D" w:rsidRPr="0055545D" w:rsidRDefault="0055545D" w:rsidP="00425DAA">
            <w:pPr>
              <w:pStyle w:val="ListParagraph"/>
              <w:widowControl w:val="0"/>
              <w:numPr>
                <w:ilvl w:val="0"/>
                <w:numId w:val="47"/>
              </w:numPr>
              <w:shd w:val="clear" w:color="auto" w:fill="FFFFFF"/>
              <w:spacing w:before="0" w:line="240" w:lineRule="auto"/>
              <w:contextualSpacing/>
              <w:rPr>
                <w:rStyle w:val="Emphasis"/>
                <w:rFonts w:ascii="Times" w:hAnsi="Times" w:cs="Times"/>
                <w:i w:val="0"/>
              </w:rPr>
            </w:pPr>
            <w:r w:rsidRPr="0055545D">
              <w:rPr>
                <w:rStyle w:val="Emphasis"/>
                <w:rFonts w:ascii="Times" w:hAnsi="Times" w:cs="Times"/>
              </w:rPr>
              <w:t xml:space="preserve">Alt 2: </w:t>
            </w:r>
            <w:proofErr w:type="spellStart"/>
            <w:proofErr w:type="gramStart"/>
            <w:r w:rsidRPr="0055545D">
              <w:rPr>
                <w:rStyle w:val="Emphasis"/>
                <w:rFonts w:ascii="Times" w:hAnsi="Times" w:cs="Times"/>
              </w:rPr>
              <w:t>K</w:t>
            </w:r>
            <w:r w:rsidRPr="0055545D">
              <w:rPr>
                <w:rStyle w:val="Emphasis"/>
                <w:rFonts w:ascii="Times" w:hAnsi="Times" w:cs="Times"/>
                <w:vertAlign w:val="subscript"/>
              </w:rPr>
              <w:t>s,max</w:t>
            </w:r>
            <w:proofErr w:type="spellEnd"/>
            <w:proofErr w:type="gramEnd"/>
            <w:r w:rsidRPr="0055545D">
              <w:rPr>
                <w:rStyle w:val="Emphasis"/>
                <w:rFonts w:ascii="Times" w:hAnsi="Times" w:cs="Times"/>
                <w:vertAlign w:val="subscript"/>
              </w:rPr>
              <w:t xml:space="preserve"> </w:t>
            </w:r>
            <w:r w:rsidRPr="0055545D">
              <w:rPr>
                <w:rStyle w:val="Emphasis"/>
                <w:rFonts w:ascii="Times" w:hAnsi="Times" w:cs="Times"/>
              </w:rPr>
              <w:t>= 2</w:t>
            </w:r>
          </w:p>
          <w:p w14:paraId="43A7E633" w14:textId="77777777" w:rsidR="0055545D" w:rsidRPr="0055545D" w:rsidRDefault="0055545D" w:rsidP="00425DAA">
            <w:pPr>
              <w:pStyle w:val="ListParagraph"/>
              <w:widowControl w:val="0"/>
              <w:numPr>
                <w:ilvl w:val="0"/>
                <w:numId w:val="47"/>
              </w:numPr>
              <w:shd w:val="clear" w:color="auto" w:fill="FFFFFF"/>
              <w:spacing w:before="0" w:line="240" w:lineRule="auto"/>
              <w:contextualSpacing/>
              <w:rPr>
                <w:rStyle w:val="Emphasis"/>
                <w:rFonts w:ascii="Times" w:hAnsi="Times" w:cs="Times"/>
                <w:i w:val="0"/>
              </w:rPr>
            </w:pPr>
            <w:r w:rsidRPr="0055545D">
              <w:rPr>
                <w:rStyle w:val="Emphasis"/>
                <w:rFonts w:ascii="Times" w:hAnsi="Times" w:cs="Times"/>
              </w:rPr>
              <w:t xml:space="preserve">Alt 3: </w:t>
            </w:r>
            <w:proofErr w:type="spellStart"/>
            <w:proofErr w:type="gramStart"/>
            <w:r w:rsidRPr="0055545D">
              <w:rPr>
                <w:rStyle w:val="Emphasis"/>
                <w:rFonts w:ascii="Times" w:hAnsi="Times" w:cs="Times"/>
              </w:rPr>
              <w:t>K</w:t>
            </w:r>
            <w:r w:rsidRPr="0055545D">
              <w:rPr>
                <w:rStyle w:val="Emphasis"/>
                <w:rFonts w:ascii="Times" w:hAnsi="Times" w:cs="Times"/>
                <w:vertAlign w:val="subscript"/>
              </w:rPr>
              <w:t>s,max</w:t>
            </w:r>
            <w:proofErr w:type="spellEnd"/>
            <w:proofErr w:type="gramEnd"/>
            <w:r w:rsidRPr="0055545D">
              <w:rPr>
                <w:rStyle w:val="Emphasis"/>
                <w:rFonts w:ascii="Times" w:hAnsi="Times" w:cs="Times"/>
                <w:vertAlign w:val="subscript"/>
              </w:rPr>
              <w:t xml:space="preserve"> </w:t>
            </w:r>
            <w:r w:rsidRPr="0055545D">
              <w:rPr>
                <w:rStyle w:val="Emphasis"/>
                <w:rFonts w:ascii="Times" w:hAnsi="Times" w:cs="Times"/>
              </w:rPr>
              <w:t xml:space="preserve">= 4 for FR2, and </w:t>
            </w:r>
            <w:proofErr w:type="spellStart"/>
            <w:r w:rsidRPr="0055545D">
              <w:rPr>
                <w:rStyle w:val="Emphasis"/>
                <w:rFonts w:ascii="Times" w:hAnsi="Times" w:cs="Times"/>
              </w:rPr>
              <w:t>K</w:t>
            </w:r>
            <w:r w:rsidRPr="0055545D">
              <w:rPr>
                <w:rStyle w:val="Emphasis"/>
                <w:rFonts w:ascii="Times" w:hAnsi="Times" w:cs="Times"/>
                <w:vertAlign w:val="subscript"/>
              </w:rPr>
              <w:t>s,max</w:t>
            </w:r>
            <w:proofErr w:type="spellEnd"/>
            <w:r w:rsidRPr="0055545D">
              <w:rPr>
                <w:rStyle w:val="Emphasis"/>
                <w:rFonts w:ascii="Times" w:hAnsi="Times" w:cs="Times"/>
                <w:vertAlign w:val="subscript"/>
              </w:rPr>
              <w:t xml:space="preserve"> </w:t>
            </w:r>
            <w:r w:rsidRPr="0055545D">
              <w:rPr>
                <w:rStyle w:val="Emphasis"/>
                <w:rFonts w:ascii="Times" w:hAnsi="Times" w:cs="Times"/>
              </w:rPr>
              <w:t>= 2 for FR1</w:t>
            </w:r>
          </w:p>
          <w:p w14:paraId="499717C4" w14:textId="1F3ACD90" w:rsidR="0055545D" w:rsidRPr="0055545D" w:rsidRDefault="0055545D" w:rsidP="00425DAA">
            <w:pPr>
              <w:pStyle w:val="ListParagraph"/>
              <w:widowControl w:val="0"/>
              <w:numPr>
                <w:ilvl w:val="0"/>
                <w:numId w:val="47"/>
              </w:numPr>
              <w:shd w:val="clear" w:color="auto" w:fill="FFFFFF"/>
              <w:spacing w:before="0" w:line="240" w:lineRule="auto"/>
              <w:contextualSpacing/>
              <w:rPr>
                <w:iCs/>
              </w:rPr>
            </w:pPr>
            <w:r w:rsidRPr="0055545D">
              <w:rPr>
                <w:rStyle w:val="Emphasis"/>
                <w:rFonts w:ascii="Times" w:hAnsi="Times" w:cs="Times"/>
              </w:rPr>
              <w:t xml:space="preserve">Note that default value means the minimal supported value for </w:t>
            </w:r>
            <w:proofErr w:type="spellStart"/>
            <w:proofErr w:type="gramStart"/>
            <w:r w:rsidRPr="0055545D">
              <w:rPr>
                <w:rStyle w:val="Emphasis"/>
                <w:rFonts w:ascii="Times" w:hAnsi="Times" w:cs="Times"/>
              </w:rPr>
              <w:t>K</w:t>
            </w:r>
            <w:r w:rsidRPr="0055545D">
              <w:rPr>
                <w:rStyle w:val="Emphasis"/>
                <w:rFonts w:ascii="Times" w:hAnsi="Times" w:cs="Times"/>
                <w:vertAlign w:val="subscript"/>
              </w:rPr>
              <w:t>s,max</w:t>
            </w:r>
            <w:proofErr w:type="spellEnd"/>
            <w:proofErr w:type="gramEnd"/>
            <w:r w:rsidRPr="0055545D">
              <w:rPr>
                <w:rStyle w:val="Emphasis"/>
                <w:rFonts w:ascii="Times" w:hAnsi="Times" w:cs="Times"/>
                <w:vertAlign w:val="subscript"/>
              </w:rPr>
              <w:t xml:space="preserve"> </w:t>
            </w:r>
            <w:r w:rsidRPr="0055545D">
              <w:rPr>
                <w:rStyle w:val="Emphasis"/>
                <w:rFonts w:ascii="Times" w:hAnsi="Times" w:cs="Times"/>
              </w:rPr>
              <w:t>in UE capability reporting, if UE support this feature.</w:t>
            </w:r>
          </w:p>
        </w:tc>
      </w:tr>
    </w:tbl>
    <w:p w14:paraId="03E54F00" w14:textId="77777777" w:rsidR="00444870" w:rsidRDefault="00444870" w:rsidP="00943140">
      <w:pPr>
        <w:spacing w:after="0"/>
        <w:jc w:val="both"/>
        <w:rPr>
          <w:b/>
          <w:iCs/>
          <w:sz w:val="22"/>
          <w:szCs w:val="22"/>
          <w:highlight w:val="lightGray"/>
        </w:rPr>
      </w:pPr>
    </w:p>
    <w:p w14:paraId="50F49416" w14:textId="47AB0E63" w:rsidR="00EE7DB4" w:rsidRDefault="0055545D" w:rsidP="000B7750">
      <w:pPr>
        <w:spacing w:after="0"/>
        <w:ind w:firstLine="288"/>
        <w:jc w:val="both"/>
        <w:rPr>
          <w:rFonts w:ascii="Times" w:hAnsi="Times" w:cs="Times"/>
          <w:sz w:val="22"/>
          <w:szCs w:val="22"/>
        </w:rPr>
      </w:pPr>
      <w:r>
        <w:rPr>
          <w:rFonts w:ascii="Times" w:hAnsi="Times" w:cs="Times"/>
          <w:sz w:val="22"/>
          <w:szCs w:val="22"/>
        </w:rPr>
        <w:t xml:space="preserve">So far, it has been agreed to enhance the CSI reporting procedure by enabling </w:t>
      </w:r>
      <w:r w:rsidRPr="00425DAA">
        <w:rPr>
          <w:rFonts w:ascii="Times" w:hAnsi="Times" w:cs="Times"/>
          <w:i/>
          <w:iCs/>
          <w:sz w:val="22"/>
          <w:szCs w:val="22"/>
        </w:rPr>
        <w:t>Ks</w:t>
      </w:r>
      <w:r>
        <w:rPr>
          <w:rFonts w:ascii="Times" w:hAnsi="Times" w:cs="Times"/>
          <w:sz w:val="22"/>
          <w:szCs w:val="22"/>
        </w:rPr>
        <w:t xml:space="preserve"> NZP CSI-RS resources in a resource set for CMR and </w:t>
      </w:r>
      <w:r w:rsidRPr="00ED0398">
        <w:rPr>
          <w:rFonts w:ascii="Times" w:hAnsi="Times" w:cs="Times"/>
          <w:i/>
          <w:iCs/>
          <w:sz w:val="22"/>
          <w:szCs w:val="22"/>
        </w:rPr>
        <w:t>N</w:t>
      </w:r>
      <w:r>
        <w:rPr>
          <w:rFonts w:ascii="Times" w:hAnsi="Times" w:cs="Times"/>
          <w:sz w:val="22"/>
          <w:szCs w:val="22"/>
        </w:rPr>
        <w:t xml:space="preserve"> NZP CSI-RS resource pairs where each pair is used for a NCJT measurement hypothesis.</w:t>
      </w:r>
      <w:r w:rsidR="00C913B0">
        <w:rPr>
          <w:rFonts w:ascii="Times" w:hAnsi="Times" w:cs="Times"/>
          <w:sz w:val="22"/>
          <w:szCs w:val="22"/>
        </w:rPr>
        <w:t xml:space="preserve"> </w:t>
      </w:r>
      <w:r w:rsidR="000B7750">
        <w:rPr>
          <w:rFonts w:ascii="Times" w:hAnsi="Times" w:cs="Times"/>
          <w:sz w:val="22"/>
          <w:szCs w:val="22"/>
        </w:rPr>
        <w:t xml:space="preserve">The UE reports the </w:t>
      </w:r>
      <w:r w:rsidR="00FA40DD">
        <w:rPr>
          <w:rFonts w:ascii="Times" w:hAnsi="Times" w:cs="Times"/>
          <w:sz w:val="22"/>
          <w:szCs w:val="22"/>
        </w:rPr>
        <w:t xml:space="preserve">index of the resource in a single CSI report and the associated CSI assuming either single TRP or NCJT interference hypothesis. </w:t>
      </w:r>
      <w:r w:rsidR="00581852">
        <w:rPr>
          <w:rFonts w:ascii="Times" w:hAnsi="Times" w:cs="Times"/>
          <w:sz w:val="22"/>
          <w:szCs w:val="22"/>
        </w:rPr>
        <w:t>For interference measurement, a UE is configured with CSI-IM resources. In the single TRP case, there is a one-to-one association between a CMRs and a CSI-IM resource</w:t>
      </w:r>
      <w:r w:rsidR="00ED0398">
        <w:rPr>
          <w:rFonts w:ascii="Times" w:hAnsi="Times" w:cs="Times"/>
          <w:sz w:val="22"/>
          <w:szCs w:val="22"/>
        </w:rPr>
        <w:t>s</w:t>
      </w:r>
      <w:r w:rsidR="00581852">
        <w:rPr>
          <w:rFonts w:ascii="Times" w:hAnsi="Times" w:cs="Times"/>
          <w:sz w:val="22"/>
          <w:szCs w:val="22"/>
        </w:rPr>
        <w:t xml:space="preserve">. </w:t>
      </w:r>
      <w:r w:rsidR="00D4230B">
        <w:rPr>
          <w:rFonts w:ascii="Times" w:hAnsi="Times" w:cs="Times"/>
          <w:sz w:val="22"/>
          <w:szCs w:val="22"/>
        </w:rPr>
        <w:t xml:space="preserve">Therefore, </w:t>
      </w:r>
      <w:r w:rsidR="00581852">
        <w:rPr>
          <w:rFonts w:ascii="Times" w:hAnsi="Times" w:cs="Times"/>
          <w:sz w:val="22"/>
          <w:szCs w:val="22"/>
        </w:rPr>
        <w:t xml:space="preserve">each of </w:t>
      </w:r>
      <w:r w:rsidR="00581852" w:rsidRPr="00ED0398">
        <w:rPr>
          <w:rFonts w:ascii="Times" w:hAnsi="Times" w:cs="Times"/>
          <w:i/>
          <w:iCs/>
          <w:sz w:val="22"/>
          <w:szCs w:val="22"/>
        </w:rPr>
        <w:t>M</w:t>
      </w:r>
      <w:r w:rsidR="00581852">
        <w:rPr>
          <w:rFonts w:ascii="Times" w:hAnsi="Times" w:cs="Times"/>
          <w:sz w:val="22"/>
          <w:szCs w:val="22"/>
        </w:rPr>
        <w:t xml:space="preserve"> single TRP CMRs is associated with its CSI-IM resource. With the NCJT CSI reporting configuration, there are </w:t>
      </w:r>
      <w:r w:rsidR="00581852" w:rsidRPr="00ED0398">
        <w:rPr>
          <w:rFonts w:ascii="Times" w:hAnsi="Times" w:cs="Times"/>
          <w:i/>
          <w:iCs/>
          <w:sz w:val="22"/>
          <w:szCs w:val="22"/>
        </w:rPr>
        <w:t>M+N</w:t>
      </w:r>
      <w:r w:rsidR="00581852">
        <w:rPr>
          <w:rFonts w:ascii="Times" w:hAnsi="Times" w:cs="Times"/>
          <w:sz w:val="22"/>
          <w:szCs w:val="22"/>
        </w:rPr>
        <w:t xml:space="preserve"> reporting assumption</w:t>
      </w:r>
      <w:r w:rsidR="00952187">
        <w:rPr>
          <w:rFonts w:ascii="Times" w:hAnsi="Times" w:cs="Times"/>
          <w:sz w:val="22"/>
          <w:szCs w:val="22"/>
        </w:rPr>
        <w:t>s</w:t>
      </w:r>
      <w:r w:rsidR="00581852">
        <w:rPr>
          <w:rFonts w:ascii="Times" w:hAnsi="Times" w:cs="Times"/>
          <w:sz w:val="22"/>
          <w:szCs w:val="22"/>
        </w:rPr>
        <w:t xml:space="preserve"> corresponding to the total number of single and multi-TRP hypothesis. Following the same convention</w:t>
      </w:r>
      <w:r w:rsidR="00D4230B">
        <w:rPr>
          <w:rFonts w:ascii="Times" w:hAnsi="Times" w:cs="Times"/>
          <w:sz w:val="22"/>
          <w:szCs w:val="22"/>
        </w:rPr>
        <w:t>,</w:t>
      </w:r>
      <w:r w:rsidR="00581852">
        <w:rPr>
          <w:rFonts w:ascii="Times" w:hAnsi="Times" w:cs="Times"/>
          <w:sz w:val="22"/>
          <w:szCs w:val="22"/>
        </w:rPr>
        <w:t xml:space="preserve"> then the </w:t>
      </w:r>
      <w:r w:rsidR="00581852" w:rsidRPr="00823F15">
        <w:rPr>
          <w:rFonts w:ascii="Times" w:hAnsi="Times" w:cs="Times"/>
          <w:i/>
          <w:iCs/>
          <w:sz w:val="22"/>
          <w:szCs w:val="22"/>
        </w:rPr>
        <w:t>N</w:t>
      </w:r>
      <w:r w:rsidR="00581852">
        <w:rPr>
          <w:rFonts w:ascii="Times" w:hAnsi="Times" w:cs="Times"/>
          <w:sz w:val="22"/>
          <w:szCs w:val="22"/>
        </w:rPr>
        <w:t xml:space="preserve"> resource pairs </w:t>
      </w:r>
      <w:r w:rsidR="00823F15">
        <w:rPr>
          <w:rFonts w:ascii="Times" w:hAnsi="Times" w:cs="Times"/>
          <w:sz w:val="22"/>
          <w:szCs w:val="22"/>
        </w:rPr>
        <w:t>should be</w:t>
      </w:r>
      <w:r w:rsidR="00581852">
        <w:rPr>
          <w:rFonts w:ascii="Times" w:hAnsi="Times" w:cs="Times"/>
          <w:sz w:val="22"/>
          <w:szCs w:val="22"/>
        </w:rPr>
        <w:t xml:space="preserve"> also one-to-one associated with a CSI-IM resource. </w:t>
      </w:r>
      <w:r w:rsidR="00C913B0">
        <w:rPr>
          <w:rFonts w:ascii="Times" w:hAnsi="Times" w:cs="Times"/>
          <w:sz w:val="22"/>
          <w:szCs w:val="22"/>
        </w:rPr>
        <w:t xml:space="preserve">One remaining FFS is the default value of </w:t>
      </w:r>
      <w:proofErr w:type="spellStart"/>
      <w:proofErr w:type="gramStart"/>
      <w:r w:rsidR="00CB6078" w:rsidRPr="002A27FD">
        <w:rPr>
          <w:rFonts w:ascii="Times" w:hAnsi="Times" w:cs="Times"/>
          <w:bCs/>
          <w:i/>
          <w:iCs/>
          <w:sz w:val="22"/>
          <w:szCs w:val="22"/>
          <w:lang w:eastAsia="zh-CN"/>
        </w:rPr>
        <w:t>K</w:t>
      </w:r>
      <w:r w:rsidR="00CB6078" w:rsidRPr="002A27FD">
        <w:rPr>
          <w:rFonts w:ascii="Times" w:hAnsi="Times" w:cs="Times"/>
          <w:bCs/>
          <w:i/>
          <w:iCs/>
          <w:sz w:val="22"/>
          <w:szCs w:val="22"/>
          <w:vertAlign w:val="subscript"/>
          <w:lang w:eastAsia="zh-CN"/>
        </w:rPr>
        <w:t>s,max</w:t>
      </w:r>
      <w:proofErr w:type="spellEnd"/>
      <w:r w:rsidR="00C913B0">
        <w:rPr>
          <w:rFonts w:ascii="Times" w:hAnsi="Times" w:cs="Times"/>
          <w:sz w:val="22"/>
          <w:szCs w:val="22"/>
        </w:rPr>
        <w:t>.</w:t>
      </w:r>
      <w:proofErr w:type="gramEnd"/>
      <w:r w:rsidR="00C913B0">
        <w:rPr>
          <w:rFonts w:ascii="Times" w:hAnsi="Times" w:cs="Times"/>
          <w:sz w:val="22"/>
          <w:szCs w:val="22"/>
        </w:rPr>
        <w:t xml:space="preserve"> </w:t>
      </w:r>
      <w:r w:rsidR="00C426EA">
        <w:rPr>
          <w:rFonts w:ascii="Times" w:hAnsi="Times" w:cs="Times"/>
          <w:sz w:val="22"/>
          <w:szCs w:val="22"/>
        </w:rPr>
        <w:t>A maximum value of up to 8 was agreed which is a UE optional feature</w:t>
      </w:r>
      <w:r w:rsidR="00CB6078">
        <w:rPr>
          <w:rFonts w:ascii="Times" w:hAnsi="Times" w:cs="Times"/>
          <w:sz w:val="22"/>
          <w:szCs w:val="22"/>
        </w:rPr>
        <w:t xml:space="preserve"> that can be configured if the UE </w:t>
      </w:r>
      <w:r w:rsidR="00BF7905">
        <w:rPr>
          <w:rFonts w:ascii="Times" w:hAnsi="Times" w:cs="Times"/>
          <w:sz w:val="22"/>
          <w:szCs w:val="22"/>
        </w:rPr>
        <w:t>capability is sufficient</w:t>
      </w:r>
      <w:r w:rsidR="00C426EA">
        <w:rPr>
          <w:rFonts w:ascii="Times" w:hAnsi="Times" w:cs="Times"/>
          <w:sz w:val="22"/>
          <w:szCs w:val="22"/>
        </w:rPr>
        <w:t xml:space="preserve">. </w:t>
      </w:r>
    </w:p>
    <w:p w14:paraId="47695940" w14:textId="43D6F7A8" w:rsidR="00444870" w:rsidRDefault="00C426EA" w:rsidP="000B7750">
      <w:pPr>
        <w:spacing w:after="0"/>
        <w:ind w:firstLine="288"/>
        <w:jc w:val="both"/>
        <w:rPr>
          <w:rFonts w:ascii="Times" w:hAnsi="Times" w:cs="Times"/>
          <w:sz w:val="22"/>
          <w:szCs w:val="22"/>
        </w:rPr>
      </w:pPr>
      <w:r>
        <w:rPr>
          <w:rFonts w:ascii="Times" w:hAnsi="Times" w:cs="Times"/>
          <w:sz w:val="22"/>
          <w:szCs w:val="22"/>
        </w:rPr>
        <w:t xml:space="preserve">We think </w:t>
      </w:r>
      <w:r w:rsidR="00823F15">
        <w:rPr>
          <w:rFonts w:ascii="Times" w:hAnsi="Times" w:cs="Times"/>
          <w:sz w:val="22"/>
          <w:szCs w:val="22"/>
        </w:rPr>
        <w:t xml:space="preserve">that </w:t>
      </w:r>
      <w:r>
        <w:rPr>
          <w:rFonts w:ascii="Times" w:hAnsi="Times" w:cs="Times"/>
          <w:sz w:val="22"/>
          <w:szCs w:val="22"/>
        </w:rPr>
        <w:t xml:space="preserve">the default value should be </w:t>
      </w:r>
      <w:r w:rsidR="00FF4BB4">
        <w:rPr>
          <w:rFonts w:ascii="Times" w:hAnsi="Times" w:cs="Times"/>
          <w:sz w:val="22"/>
          <w:szCs w:val="22"/>
        </w:rPr>
        <w:t>as small as possible since each additional resource increases the UE measurement complexity.</w:t>
      </w:r>
      <w:r w:rsidR="00AD2409">
        <w:rPr>
          <w:rFonts w:ascii="Times" w:hAnsi="Times" w:cs="Times"/>
          <w:sz w:val="22"/>
          <w:szCs w:val="22"/>
        </w:rPr>
        <w:t xml:space="preserve"> With a small default value, it ensures that as many UEs as possible can </w:t>
      </w:r>
      <w:r w:rsidR="006B3654">
        <w:rPr>
          <w:rFonts w:ascii="Times" w:hAnsi="Times" w:cs="Times"/>
          <w:sz w:val="22"/>
          <w:szCs w:val="22"/>
        </w:rPr>
        <w:t xml:space="preserve">measure NCJT hypothesis and stand to benefit from it. </w:t>
      </w:r>
      <w:proofErr w:type="spellStart"/>
      <w:proofErr w:type="gramStart"/>
      <w:r w:rsidR="00BF7905" w:rsidRPr="002A27FD">
        <w:rPr>
          <w:rFonts w:ascii="Times" w:hAnsi="Times" w:cs="Times"/>
          <w:bCs/>
          <w:i/>
          <w:iCs/>
          <w:sz w:val="22"/>
          <w:szCs w:val="22"/>
          <w:lang w:eastAsia="zh-CN"/>
        </w:rPr>
        <w:t>K</w:t>
      </w:r>
      <w:r w:rsidR="00BF7905" w:rsidRPr="002A27FD">
        <w:rPr>
          <w:rFonts w:ascii="Times" w:hAnsi="Times" w:cs="Times"/>
          <w:bCs/>
          <w:i/>
          <w:iCs/>
          <w:sz w:val="22"/>
          <w:szCs w:val="22"/>
          <w:vertAlign w:val="subscript"/>
          <w:lang w:eastAsia="zh-CN"/>
        </w:rPr>
        <w:t>s,max</w:t>
      </w:r>
      <w:proofErr w:type="spellEnd"/>
      <w:proofErr w:type="gramEnd"/>
      <w:r w:rsidR="00BF7905" w:rsidRPr="002A27FD">
        <w:rPr>
          <w:rFonts w:ascii="Times" w:eastAsiaTheme="minorEastAsia" w:hAnsi="Times" w:cs="Times"/>
          <w:i/>
          <w:kern w:val="2"/>
          <w:sz w:val="22"/>
          <w:szCs w:val="22"/>
          <w:lang w:eastAsia="zh-CN"/>
        </w:rPr>
        <w:t xml:space="preserve"> </w:t>
      </w:r>
      <w:r w:rsidR="00BF7905">
        <w:rPr>
          <w:rFonts w:ascii="Times" w:eastAsiaTheme="minorEastAsia" w:hAnsi="Times" w:cs="Times"/>
          <w:i/>
          <w:kern w:val="2"/>
          <w:sz w:val="22"/>
          <w:szCs w:val="22"/>
          <w:lang w:eastAsia="zh-CN"/>
        </w:rPr>
        <w:t>=</w:t>
      </w:r>
      <w:r w:rsidR="00D4230B">
        <w:rPr>
          <w:rFonts w:ascii="Times" w:eastAsiaTheme="minorEastAsia" w:hAnsi="Times" w:cs="Times"/>
          <w:i/>
          <w:kern w:val="2"/>
          <w:sz w:val="22"/>
          <w:szCs w:val="22"/>
          <w:lang w:eastAsia="zh-CN"/>
        </w:rPr>
        <w:t xml:space="preserve"> </w:t>
      </w:r>
      <w:r w:rsidR="00BF7905">
        <w:rPr>
          <w:rFonts w:ascii="Times" w:eastAsiaTheme="minorEastAsia" w:hAnsi="Times" w:cs="Times"/>
          <w:i/>
          <w:kern w:val="2"/>
          <w:sz w:val="22"/>
          <w:szCs w:val="22"/>
          <w:lang w:eastAsia="zh-CN"/>
        </w:rPr>
        <w:t>2</w:t>
      </w:r>
      <w:r w:rsidR="008E01C3">
        <w:rPr>
          <w:rFonts w:ascii="Times" w:eastAsiaTheme="minorEastAsia" w:hAnsi="Times" w:cs="Times"/>
          <w:i/>
          <w:kern w:val="2"/>
          <w:sz w:val="22"/>
          <w:szCs w:val="22"/>
          <w:lang w:eastAsia="zh-CN"/>
        </w:rPr>
        <w:t xml:space="preserve"> </w:t>
      </w:r>
      <w:r w:rsidR="008E01C3">
        <w:rPr>
          <w:rFonts w:ascii="Times" w:eastAsiaTheme="minorEastAsia" w:hAnsi="Times" w:cs="Times"/>
          <w:iCs/>
          <w:kern w:val="2"/>
          <w:sz w:val="22"/>
          <w:szCs w:val="22"/>
          <w:lang w:eastAsia="zh-CN"/>
        </w:rPr>
        <w:t>provides the minimal required resources to enable NCJT measurement; t</w:t>
      </w:r>
      <w:r w:rsidR="001E2F72">
        <w:rPr>
          <w:rFonts w:ascii="Times" w:hAnsi="Times" w:cs="Times"/>
          <w:sz w:val="22"/>
          <w:szCs w:val="22"/>
        </w:rPr>
        <w:t>herefore we support Alt 2</w:t>
      </w:r>
      <w:r w:rsidR="00817813">
        <w:rPr>
          <w:rFonts w:ascii="Times" w:hAnsi="Times" w:cs="Times"/>
          <w:sz w:val="22"/>
          <w:szCs w:val="22"/>
        </w:rPr>
        <w:t xml:space="preserve"> as our first preference. Alt 3 </w:t>
      </w:r>
      <w:r w:rsidR="004429E1">
        <w:rPr>
          <w:rFonts w:ascii="Times" w:hAnsi="Times" w:cs="Times"/>
          <w:sz w:val="22"/>
          <w:szCs w:val="22"/>
        </w:rPr>
        <w:t xml:space="preserve">gives different values for FR2 and FR1. A UE operating in FR2 is very likely to </w:t>
      </w:r>
      <w:r w:rsidR="00B24112">
        <w:rPr>
          <w:rFonts w:ascii="Times" w:hAnsi="Times" w:cs="Times"/>
          <w:sz w:val="22"/>
          <w:szCs w:val="22"/>
        </w:rPr>
        <w:t xml:space="preserve">be able to </w:t>
      </w:r>
      <w:r w:rsidR="004429E1">
        <w:rPr>
          <w:rFonts w:ascii="Times" w:hAnsi="Times" w:cs="Times"/>
          <w:sz w:val="22"/>
          <w:szCs w:val="22"/>
        </w:rPr>
        <w:t>support more spatial filters</w:t>
      </w:r>
      <w:r w:rsidR="00B24112">
        <w:rPr>
          <w:rFonts w:ascii="Times" w:hAnsi="Times" w:cs="Times"/>
          <w:sz w:val="22"/>
          <w:szCs w:val="22"/>
        </w:rPr>
        <w:t xml:space="preserve"> than in FR1</w:t>
      </w:r>
      <w:r w:rsidR="004429E1">
        <w:rPr>
          <w:rFonts w:ascii="Times" w:hAnsi="Times" w:cs="Times"/>
          <w:sz w:val="22"/>
          <w:szCs w:val="22"/>
        </w:rPr>
        <w:t xml:space="preserve"> </w:t>
      </w:r>
      <w:r w:rsidR="00F16610">
        <w:rPr>
          <w:rFonts w:ascii="Times" w:hAnsi="Times" w:cs="Times"/>
          <w:sz w:val="22"/>
          <w:szCs w:val="22"/>
        </w:rPr>
        <w:t xml:space="preserve">so we can also support Alt 3 as a second preference. </w:t>
      </w:r>
    </w:p>
    <w:p w14:paraId="2A118BF5" w14:textId="7E32F59D" w:rsidR="001E2F72" w:rsidRDefault="001E2F72" w:rsidP="000B7750">
      <w:pPr>
        <w:spacing w:after="0"/>
        <w:ind w:firstLine="288"/>
        <w:jc w:val="both"/>
        <w:rPr>
          <w:rFonts w:ascii="Times" w:hAnsi="Times" w:cs="Times"/>
          <w:sz w:val="22"/>
          <w:szCs w:val="22"/>
        </w:rPr>
      </w:pPr>
    </w:p>
    <w:p w14:paraId="74DAE285" w14:textId="2AF73379" w:rsidR="00CB6078" w:rsidRPr="00B031E5" w:rsidRDefault="00CB6078" w:rsidP="00CB6078">
      <w:pPr>
        <w:spacing w:after="0"/>
        <w:jc w:val="both"/>
        <w:rPr>
          <w:rFonts w:ascii="Times" w:hAnsi="Times" w:cs="Times"/>
          <w:bCs/>
          <w:i/>
          <w:sz w:val="22"/>
          <w:szCs w:val="22"/>
        </w:rPr>
      </w:pPr>
      <w:r w:rsidRPr="002A27FD">
        <w:rPr>
          <w:rFonts w:ascii="Times" w:hAnsi="Times" w:cs="Times"/>
          <w:b/>
          <w:i/>
          <w:sz w:val="22"/>
          <w:szCs w:val="22"/>
        </w:rPr>
        <w:lastRenderedPageBreak/>
        <w:t xml:space="preserve">Observation 1: </w:t>
      </w:r>
      <w:r>
        <w:rPr>
          <w:rFonts w:ascii="Times" w:hAnsi="Times" w:cs="Times"/>
          <w:bCs/>
          <w:i/>
          <w:sz w:val="22"/>
          <w:szCs w:val="22"/>
        </w:rPr>
        <w:t>Lowe</w:t>
      </w:r>
      <w:r w:rsidRPr="002A27FD">
        <w:rPr>
          <w:rFonts w:ascii="Times" w:hAnsi="Times" w:cs="Times"/>
          <w:bCs/>
          <w:i/>
          <w:sz w:val="22"/>
          <w:szCs w:val="22"/>
        </w:rPr>
        <w:t>r</w:t>
      </w:r>
      <w:r w:rsidRPr="002A27FD">
        <w:rPr>
          <w:rFonts w:ascii="Times" w:hAnsi="Times" w:cs="Times"/>
          <w:b/>
          <w:i/>
          <w:sz w:val="22"/>
          <w:szCs w:val="22"/>
        </w:rPr>
        <w:t xml:space="preserve"> </w:t>
      </w:r>
      <w:r w:rsidRPr="002A27FD">
        <w:rPr>
          <w:rFonts w:ascii="Times" w:hAnsi="Times" w:cs="Times"/>
          <w:bCs/>
          <w:i/>
          <w:sz w:val="22"/>
          <w:szCs w:val="22"/>
        </w:rPr>
        <w:t>values of</w:t>
      </w:r>
      <w:r w:rsidRPr="002A27FD">
        <w:rPr>
          <w:rFonts w:ascii="Times" w:hAnsi="Times" w:cs="Times"/>
          <w:b/>
          <w:i/>
          <w:sz w:val="22"/>
          <w:szCs w:val="22"/>
        </w:rPr>
        <w:t xml:space="preserve"> </w:t>
      </w:r>
      <w:proofErr w:type="spellStart"/>
      <w:proofErr w:type="gramStart"/>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s,max</w:t>
      </w:r>
      <w:proofErr w:type="spellEnd"/>
      <w:proofErr w:type="gramEnd"/>
      <w:r w:rsidRPr="002A27FD">
        <w:rPr>
          <w:rFonts w:ascii="Times" w:eastAsiaTheme="minorEastAsia" w:hAnsi="Times" w:cs="Times"/>
          <w:i/>
          <w:kern w:val="2"/>
          <w:sz w:val="22"/>
          <w:szCs w:val="22"/>
          <w:lang w:eastAsia="zh-CN"/>
        </w:rPr>
        <w:t xml:space="preserve"> require </w:t>
      </w:r>
      <w:r>
        <w:rPr>
          <w:rFonts w:ascii="Times" w:eastAsiaTheme="minorEastAsia" w:hAnsi="Times" w:cs="Times"/>
          <w:i/>
          <w:kern w:val="2"/>
          <w:sz w:val="22"/>
          <w:szCs w:val="22"/>
          <w:lang w:eastAsia="zh-CN"/>
        </w:rPr>
        <w:t>less</w:t>
      </w:r>
      <w:r w:rsidRPr="002A27FD">
        <w:rPr>
          <w:rFonts w:ascii="Times" w:eastAsiaTheme="minorEastAsia" w:hAnsi="Times" w:cs="Times"/>
          <w:i/>
          <w:kern w:val="2"/>
          <w:sz w:val="22"/>
          <w:szCs w:val="22"/>
          <w:lang w:eastAsia="zh-CN"/>
        </w:rPr>
        <w:t xml:space="preserve"> UE measurement and reporting complexity.</w:t>
      </w:r>
    </w:p>
    <w:p w14:paraId="51DE02A0" w14:textId="77777777" w:rsidR="00D4230B" w:rsidRDefault="00D4230B" w:rsidP="00CB6078">
      <w:pPr>
        <w:spacing w:after="0"/>
        <w:jc w:val="both"/>
        <w:rPr>
          <w:rFonts w:ascii="Times" w:hAnsi="Times" w:cs="Times"/>
          <w:b/>
          <w:i/>
          <w:sz w:val="22"/>
          <w:szCs w:val="22"/>
        </w:rPr>
      </w:pPr>
    </w:p>
    <w:p w14:paraId="04059069" w14:textId="549E2428" w:rsidR="001E2F72" w:rsidRPr="00CB6078" w:rsidRDefault="00CB6078" w:rsidP="00CB6078">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Proposal 1</w:t>
      </w:r>
      <w:r w:rsidRPr="0053037B">
        <w:rPr>
          <w:rFonts w:ascii="Times" w:hAnsi="Times" w:cs="Times"/>
          <w:b/>
          <w:i/>
          <w:sz w:val="22"/>
          <w:szCs w:val="22"/>
        </w:rPr>
        <w:t>:</w:t>
      </w:r>
      <w:r w:rsidRPr="002A27FD">
        <w:rPr>
          <w:rFonts w:ascii="Times" w:hAnsi="Times" w:cs="Times"/>
          <w:bCs/>
          <w:i/>
          <w:sz w:val="22"/>
          <w:szCs w:val="22"/>
        </w:rPr>
        <w:t xml:space="preserve"> </w:t>
      </w:r>
      <w:r w:rsidR="00817813">
        <w:rPr>
          <w:rFonts w:ascii="Times" w:hAnsi="Times" w:cs="Times"/>
          <w:bCs/>
          <w:i/>
          <w:sz w:val="22"/>
          <w:szCs w:val="22"/>
        </w:rPr>
        <w:t xml:space="preserve">Support Alt 2: </w:t>
      </w:r>
      <w:proofErr w:type="spellStart"/>
      <w:proofErr w:type="gramStart"/>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s,max</w:t>
      </w:r>
      <w:proofErr w:type="spellEnd"/>
      <w:proofErr w:type="gramEnd"/>
      <w:r w:rsidR="00817813">
        <w:rPr>
          <w:rFonts w:ascii="Times" w:hAnsi="Times" w:cs="Times"/>
          <w:bCs/>
          <w:i/>
          <w:iCs/>
          <w:sz w:val="22"/>
          <w:szCs w:val="22"/>
          <w:vertAlign w:val="subscript"/>
          <w:lang w:eastAsia="zh-CN"/>
        </w:rPr>
        <w:t xml:space="preserve"> </w:t>
      </w:r>
      <w:r w:rsidRPr="002A27FD">
        <w:rPr>
          <w:rFonts w:ascii="Times" w:eastAsiaTheme="minorEastAsia" w:hAnsi="Times" w:cs="Times"/>
          <w:i/>
          <w:kern w:val="2"/>
          <w:sz w:val="22"/>
          <w:szCs w:val="22"/>
          <w:lang w:eastAsia="zh-CN"/>
        </w:rPr>
        <w:t>=</w:t>
      </w:r>
      <w:r w:rsidR="00817813">
        <w:rPr>
          <w:rFonts w:ascii="Times" w:eastAsiaTheme="minorEastAsia" w:hAnsi="Times" w:cs="Times"/>
          <w:i/>
          <w:kern w:val="2"/>
          <w:sz w:val="22"/>
          <w:szCs w:val="22"/>
          <w:lang w:eastAsia="zh-CN"/>
        </w:rPr>
        <w:t xml:space="preserve"> </w:t>
      </w:r>
      <w:r w:rsidRPr="002A27FD">
        <w:rPr>
          <w:rFonts w:ascii="Times" w:eastAsiaTheme="minorEastAsia" w:hAnsi="Times" w:cs="Times"/>
          <w:i/>
          <w:kern w:val="2"/>
          <w:sz w:val="22"/>
          <w:szCs w:val="22"/>
          <w:lang w:eastAsia="zh-CN"/>
        </w:rPr>
        <w:t>2</w:t>
      </w:r>
      <w:r w:rsidR="00817813">
        <w:rPr>
          <w:rFonts w:ascii="Times" w:eastAsiaTheme="minorEastAsia" w:hAnsi="Times" w:cs="Times"/>
          <w:i/>
          <w:kern w:val="2"/>
          <w:sz w:val="22"/>
          <w:szCs w:val="22"/>
          <w:lang w:eastAsia="zh-CN"/>
        </w:rPr>
        <w:t>.</w:t>
      </w:r>
    </w:p>
    <w:p w14:paraId="1D116F82" w14:textId="630A3061" w:rsidR="0055545D" w:rsidRDefault="0055545D" w:rsidP="00943140">
      <w:pPr>
        <w:spacing w:after="0"/>
        <w:jc w:val="both"/>
        <w:rPr>
          <w:rFonts w:ascii="Times" w:hAnsi="Times" w:cs="Times"/>
          <w:sz w:val="22"/>
          <w:szCs w:val="22"/>
        </w:rPr>
      </w:pPr>
    </w:p>
    <w:p w14:paraId="18EEEA9C" w14:textId="57F35AAE" w:rsidR="0055545D" w:rsidRPr="005A1F4F" w:rsidRDefault="005A1F4F" w:rsidP="00943140">
      <w:pPr>
        <w:spacing w:after="0"/>
        <w:jc w:val="both"/>
        <w:rPr>
          <w:b/>
          <w:iCs/>
          <w:sz w:val="22"/>
          <w:szCs w:val="22"/>
        </w:rPr>
      </w:pPr>
      <w:r>
        <w:rPr>
          <w:b/>
          <w:iCs/>
          <w:sz w:val="22"/>
          <w:szCs w:val="22"/>
          <w:highlight w:val="lightGray"/>
        </w:rPr>
        <w:t>MAC-CE dynamic updating</w:t>
      </w:r>
    </w:p>
    <w:tbl>
      <w:tblPr>
        <w:tblStyle w:val="TableGrid"/>
        <w:tblW w:w="0" w:type="auto"/>
        <w:tblLook w:val="04A0" w:firstRow="1" w:lastRow="0" w:firstColumn="1" w:lastColumn="0" w:noHBand="0" w:noVBand="1"/>
      </w:tblPr>
      <w:tblGrid>
        <w:gridCol w:w="10160"/>
      </w:tblGrid>
      <w:tr w:rsidR="005A1F4F" w14:paraId="5D78BF69" w14:textId="77777777" w:rsidTr="005A1F4F">
        <w:tc>
          <w:tcPr>
            <w:tcW w:w="10160" w:type="dxa"/>
          </w:tcPr>
          <w:p w14:paraId="60196E16" w14:textId="77777777" w:rsidR="005A1F4F" w:rsidRPr="005A1F4F" w:rsidRDefault="005A1F4F" w:rsidP="00425DAA">
            <w:pPr>
              <w:spacing w:before="0" w:after="0" w:line="240" w:lineRule="auto"/>
              <w:contextualSpacing/>
              <w:rPr>
                <w:rFonts w:ascii="Times" w:hAnsi="Times" w:cs="Times"/>
                <w:i/>
                <w:iCs/>
                <w:sz w:val="22"/>
                <w:szCs w:val="22"/>
              </w:rPr>
            </w:pPr>
            <w:r w:rsidRPr="005A1F4F">
              <w:rPr>
                <w:rFonts w:ascii="Times" w:hAnsi="Times" w:cs="Times"/>
                <w:i/>
                <w:iCs/>
                <w:sz w:val="22"/>
                <w:szCs w:val="22"/>
              </w:rPr>
              <w:t>For CSI measurement associated with a CSI-</w:t>
            </w:r>
            <w:proofErr w:type="spellStart"/>
            <w:r w:rsidRPr="005A1F4F">
              <w:rPr>
                <w:rFonts w:ascii="Times" w:hAnsi="Times" w:cs="Times"/>
                <w:i/>
                <w:iCs/>
                <w:sz w:val="22"/>
                <w:szCs w:val="22"/>
              </w:rPr>
              <w:t>ReportConfig</w:t>
            </w:r>
            <w:proofErr w:type="spellEnd"/>
            <w:r w:rsidRPr="005A1F4F">
              <w:rPr>
                <w:rFonts w:ascii="Times" w:hAnsi="Times" w:cs="Times"/>
                <w:i/>
                <w:iCs/>
                <w:sz w:val="22"/>
                <w:szCs w:val="22"/>
              </w:rPr>
              <w:t xml:space="preserve"> for NC-JT, study whether/how to support following dynamic updating on, </w:t>
            </w:r>
            <w:proofErr w:type="gramStart"/>
            <w:r w:rsidRPr="005A1F4F">
              <w:rPr>
                <w:rFonts w:ascii="Times" w:hAnsi="Times" w:cs="Times"/>
                <w:i/>
                <w:iCs/>
                <w:sz w:val="22"/>
                <w:szCs w:val="22"/>
              </w:rPr>
              <w:t>e.g.</w:t>
            </w:r>
            <w:proofErr w:type="gramEnd"/>
            <w:r w:rsidRPr="005A1F4F">
              <w:rPr>
                <w:rFonts w:ascii="Times" w:hAnsi="Times" w:cs="Times"/>
                <w:i/>
                <w:iCs/>
                <w:sz w:val="22"/>
                <w:szCs w:val="22"/>
              </w:rPr>
              <w:t xml:space="preserve"> by MAC-CE</w:t>
            </w:r>
          </w:p>
          <w:p w14:paraId="4AA13C46" w14:textId="77777777" w:rsidR="005A1F4F" w:rsidRPr="005A1F4F" w:rsidRDefault="005A1F4F" w:rsidP="00425DAA">
            <w:pPr>
              <w:pStyle w:val="ListParagraph"/>
              <w:widowControl w:val="0"/>
              <w:numPr>
                <w:ilvl w:val="0"/>
                <w:numId w:val="47"/>
              </w:numPr>
              <w:shd w:val="clear" w:color="auto" w:fill="FFFFFF"/>
              <w:spacing w:before="0" w:line="240" w:lineRule="auto"/>
              <w:contextualSpacing/>
              <w:rPr>
                <w:rFonts w:ascii="Times" w:hAnsi="Times" w:cs="Times"/>
                <w:i/>
                <w:iCs/>
              </w:rPr>
            </w:pPr>
            <w:r w:rsidRPr="005A1F4F">
              <w:rPr>
                <w:rFonts w:ascii="Times" w:hAnsi="Times" w:cs="Times"/>
                <w:i/>
                <w:iCs/>
              </w:rPr>
              <w:t>Alt 1: CMR pairs for NCJT measurement hypotheses</w:t>
            </w:r>
          </w:p>
          <w:p w14:paraId="2692340E" w14:textId="77777777" w:rsidR="005A1F4F" w:rsidRPr="005A1F4F" w:rsidRDefault="005A1F4F" w:rsidP="00425DAA">
            <w:pPr>
              <w:pStyle w:val="ListParagraph"/>
              <w:widowControl w:val="0"/>
              <w:numPr>
                <w:ilvl w:val="0"/>
                <w:numId w:val="47"/>
              </w:numPr>
              <w:shd w:val="clear" w:color="auto" w:fill="FFFFFF"/>
              <w:spacing w:before="0" w:line="240" w:lineRule="auto"/>
              <w:contextualSpacing/>
              <w:rPr>
                <w:rFonts w:ascii="Times" w:hAnsi="Times" w:cs="Times"/>
                <w:i/>
                <w:iCs/>
              </w:rPr>
            </w:pPr>
            <w:r w:rsidRPr="005A1F4F">
              <w:rPr>
                <w:rFonts w:ascii="Times" w:hAnsi="Times" w:cs="Times"/>
                <w:i/>
                <w:iCs/>
              </w:rPr>
              <w:t>Alt 2: CMRs for Single-TRP measurement hypotheses</w:t>
            </w:r>
          </w:p>
          <w:p w14:paraId="51E3C2C5" w14:textId="77777777" w:rsidR="005A1F4F" w:rsidRPr="005A1F4F" w:rsidRDefault="005A1F4F" w:rsidP="00425DAA">
            <w:pPr>
              <w:pStyle w:val="ListParagraph"/>
              <w:widowControl w:val="0"/>
              <w:numPr>
                <w:ilvl w:val="0"/>
                <w:numId w:val="47"/>
              </w:numPr>
              <w:shd w:val="clear" w:color="auto" w:fill="FFFFFF"/>
              <w:spacing w:before="0" w:line="240" w:lineRule="auto"/>
              <w:contextualSpacing/>
              <w:rPr>
                <w:rFonts w:ascii="Times" w:hAnsi="Times" w:cs="Times"/>
                <w:i/>
                <w:iCs/>
              </w:rPr>
            </w:pPr>
            <w:r w:rsidRPr="005A1F4F">
              <w:rPr>
                <w:rFonts w:ascii="Times" w:hAnsi="Times" w:cs="Times"/>
                <w:i/>
                <w:iCs/>
              </w:rPr>
              <w:t>Alt 3: TCI states in CMRs</w:t>
            </w:r>
          </w:p>
          <w:p w14:paraId="734C9EE5" w14:textId="5765EDFE" w:rsidR="005A1F4F" w:rsidRDefault="005A1F4F" w:rsidP="00425DAA">
            <w:pPr>
              <w:pStyle w:val="ListParagraph"/>
              <w:widowControl w:val="0"/>
              <w:numPr>
                <w:ilvl w:val="0"/>
                <w:numId w:val="47"/>
              </w:numPr>
              <w:shd w:val="clear" w:color="auto" w:fill="FFFFFF"/>
              <w:spacing w:before="0" w:line="240" w:lineRule="auto"/>
              <w:contextualSpacing/>
            </w:pPr>
            <w:r w:rsidRPr="005A1F4F">
              <w:rPr>
                <w:rFonts w:ascii="Times" w:hAnsi="Times" w:cs="Times"/>
                <w:i/>
                <w:iCs/>
              </w:rPr>
              <w:t>Alt 4: the number of single-TRP CSIs (</w:t>
            </w:r>
            <w:proofErr w:type="gramStart"/>
            <w:r w:rsidRPr="005A1F4F">
              <w:rPr>
                <w:rFonts w:ascii="Times" w:hAnsi="Times" w:cs="Times"/>
                <w:i/>
                <w:iCs/>
              </w:rPr>
              <w:t>i.e.</w:t>
            </w:r>
            <w:proofErr w:type="gramEnd"/>
            <w:r w:rsidRPr="005A1F4F">
              <w:rPr>
                <w:rFonts w:ascii="Times" w:hAnsi="Times" w:cs="Times"/>
                <w:i/>
                <w:iCs/>
              </w:rPr>
              <w:t xml:space="preserve"> X=0/1/2) in a NCJT CSI report</w:t>
            </w:r>
          </w:p>
        </w:tc>
      </w:tr>
    </w:tbl>
    <w:p w14:paraId="23383EF9" w14:textId="26A0827C" w:rsidR="005A1F4F" w:rsidRDefault="005A1F4F" w:rsidP="005A1F4F">
      <w:pPr>
        <w:jc w:val="both"/>
      </w:pPr>
    </w:p>
    <w:p w14:paraId="7C3C8DA4" w14:textId="6C7E0FA8" w:rsidR="00E045FE" w:rsidRDefault="0000315E" w:rsidP="0000315E">
      <w:pPr>
        <w:spacing w:after="0"/>
        <w:ind w:firstLine="288"/>
        <w:jc w:val="both"/>
        <w:rPr>
          <w:rFonts w:ascii="Times" w:hAnsi="Times" w:cs="Times"/>
          <w:bCs/>
          <w:sz w:val="22"/>
          <w:szCs w:val="22"/>
          <w:lang w:eastAsia="zh-CN"/>
        </w:rPr>
      </w:pPr>
      <w:r>
        <w:rPr>
          <w:rFonts w:ascii="Times" w:eastAsiaTheme="minorEastAsia" w:hAnsi="Times" w:cs="Times"/>
          <w:iCs/>
          <w:kern w:val="2"/>
          <w:sz w:val="22"/>
          <w:szCs w:val="22"/>
          <w:lang w:eastAsia="zh-CN"/>
        </w:rPr>
        <w:t>From the configuration perspective, clearly, a UE</w:t>
      </w:r>
      <w:r w:rsidRPr="002A27FD">
        <w:rPr>
          <w:rFonts w:ascii="Times" w:eastAsiaTheme="minorEastAsia" w:hAnsi="Times" w:cs="Times"/>
          <w:iCs/>
          <w:kern w:val="2"/>
          <w:sz w:val="22"/>
          <w:szCs w:val="22"/>
          <w:lang w:eastAsia="zh-CN"/>
        </w:rPr>
        <w:t xml:space="preserve"> can be </w:t>
      </w:r>
      <w:r>
        <w:rPr>
          <w:rFonts w:ascii="Times" w:eastAsiaTheme="minorEastAsia" w:hAnsi="Times" w:cs="Times"/>
          <w:iCs/>
          <w:kern w:val="2"/>
          <w:sz w:val="22"/>
          <w:szCs w:val="22"/>
          <w:lang w:eastAsia="zh-CN"/>
        </w:rPr>
        <w:t>re</w:t>
      </w:r>
      <w:r w:rsidRPr="002A27FD">
        <w:rPr>
          <w:rFonts w:ascii="Times" w:eastAsiaTheme="minorEastAsia" w:hAnsi="Times" w:cs="Times"/>
          <w:iCs/>
          <w:kern w:val="2"/>
          <w:sz w:val="22"/>
          <w:szCs w:val="22"/>
          <w:lang w:eastAsia="zh-CN"/>
        </w:rPr>
        <w:t xml:space="preserve">configured with </w:t>
      </w:r>
      <w:r>
        <w:rPr>
          <w:rFonts w:ascii="Times" w:eastAsiaTheme="minorEastAsia" w:hAnsi="Times" w:cs="Times"/>
          <w:iCs/>
          <w:kern w:val="2"/>
          <w:sz w:val="22"/>
          <w:szCs w:val="22"/>
          <w:lang w:eastAsia="zh-CN"/>
        </w:rPr>
        <w:t>different</w:t>
      </w:r>
      <w:r w:rsidRPr="002A27FD">
        <w:rPr>
          <w:rFonts w:ascii="Times" w:eastAsiaTheme="minorEastAsia" w:hAnsi="Times" w:cs="Times"/>
          <w:iCs/>
          <w:kern w:val="2"/>
          <w:sz w:val="22"/>
          <w:szCs w:val="22"/>
          <w:lang w:eastAsia="zh-CN"/>
        </w:rPr>
        <w:t xml:space="preserve"> </w:t>
      </w:r>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w:t>
      </w:r>
      <w:r w:rsidRPr="002A27FD">
        <w:rPr>
          <w:rFonts w:ascii="Times" w:eastAsiaTheme="minorEastAsia" w:hAnsi="Times" w:cs="Times"/>
          <w:iCs/>
          <w:kern w:val="2"/>
          <w:sz w:val="22"/>
          <w:szCs w:val="22"/>
          <w:lang w:eastAsia="zh-CN"/>
        </w:rPr>
        <w:t xml:space="preserve"> and </w:t>
      </w:r>
      <w:r w:rsidRPr="002A27FD">
        <w:rPr>
          <w:rFonts w:ascii="Times" w:hAnsi="Times" w:cs="Times"/>
          <w:bCs/>
          <w:i/>
          <w:iCs/>
          <w:sz w:val="22"/>
          <w:szCs w:val="22"/>
          <w:lang w:eastAsia="zh-CN"/>
        </w:rPr>
        <w:t xml:space="preserve">N </w:t>
      </w:r>
      <w:r>
        <w:rPr>
          <w:rFonts w:ascii="Times" w:hAnsi="Times" w:cs="Times"/>
          <w:bCs/>
          <w:sz w:val="22"/>
          <w:szCs w:val="22"/>
          <w:lang w:eastAsia="zh-CN"/>
        </w:rPr>
        <w:t>values t</w:t>
      </w:r>
      <w:r w:rsidRPr="002A27FD">
        <w:rPr>
          <w:rFonts w:ascii="Times" w:hAnsi="Times" w:cs="Times"/>
          <w:bCs/>
          <w:sz w:val="22"/>
          <w:szCs w:val="22"/>
          <w:lang w:eastAsia="zh-CN"/>
        </w:rPr>
        <w:t xml:space="preserve">hrough RRC </w:t>
      </w:r>
      <w:r>
        <w:rPr>
          <w:rFonts w:ascii="Times" w:hAnsi="Times" w:cs="Times"/>
          <w:bCs/>
          <w:sz w:val="22"/>
          <w:szCs w:val="22"/>
          <w:lang w:eastAsia="zh-CN"/>
        </w:rPr>
        <w:t xml:space="preserve">signalling. The network may reconfigure the resources and pairing depending on a UE’s </w:t>
      </w:r>
      <w:r w:rsidR="00D53054">
        <w:rPr>
          <w:rFonts w:ascii="Times" w:hAnsi="Times" w:cs="Times"/>
          <w:bCs/>
          <w:sz w:val="22"/>
          <w:szCs w:val="22"/>
          <w:lang w:eastAsia="zh-CN"/>
        </w:rPr>
        <w:t>RSRP measurement report</w:t>
      </w:r>
      <w:r w:rsidR="003C5F46">
        <w:rPr>
          <w:rFonts w:ascii="Times" w:hAnsi="Times" w:cs="Times"/>
          <w:bCs/>
          <w:sz w:val="22"/>
          <w:szCs w:val="22"/>
          <w:lang w:eastAsia="zh-CN"/>
        </w:rPr>
        <w:t xml:space="preserve"> </w:t>
      </w:r>
      <w:r w:rsidR="00D53054">
        <w:rPr>
          <w:rFonts w:ascii="Times" w:hAnsi="Times" w:cs="Times"/>
          <w:bCs/>
          <w:sz w:val="22"/>
          <w:szCs w:val="22"/>
          <w:lang w:eastAsia="zh-CN"/>
        </w:rPr>
        <w:t xml:space="preserve">to </w:t>
      </w:r>
      <w:r w:rsidR="003C5F46">
        <w:rPr>
          <w:rFonts w:ascii="Times" w:hAnsi="Times" w:cs="Times"/>
          <w:bCs/>
          <w:sz w:val="22"/>
          <w:szCs w:val="22"/>
          <w:lang w:eastAsia="zh-CN"/>
        </w:rPr>
        <w:t>maximize the UE’s pairing quality</w:t>
      </w:r>
      <w:r w:rsidR="00D53054">
        <w:rPr>
          <w:rFonts w:ascii="Times" w:hAnsi="Times" w:cs="Times"/>
          <w:bCs/>
          <w:sz w:val="22"/>
          <w:szCs w:val="22"/>
          <w:lang w:eastAsia="zh-CN"/>
        </w:rPr>
        <w:t>.</w:t>
      </w:r>
      <w:r w:rsidR="003C5F46">
        <w:rPr>
          <w:rFonts w:ascii="Times" w:hAnsi="Times" w:cs="Times"/>
          <w:bCs/>
          <w:sz w:val="22"/>
          <w:szCs w:val="22"/>
          <w:lang w:eastAsia="zh-CN"/>
        </w:rPr>
        <w:t xml:space="preserve"> </w:t>
      </w:r>
      <w:r w:rsidR="009373BC">
        <w:rPr>
          <w:rFonts w:ascii="Times" w:hAnsi="Times" w:cs="Times"/>
          <w:bCs/>
          <w:sz w:val="22"/>
          <w:szCs w:val="22"/>
          <w:lang w:eastAsia="zh-CN"/>
        </w:rPr>
        <w:t xml:space="preserve">Given that there are up to 8 resources </w:t>
      </w:r>
      <w:r w:rsidR="003C6624">
        <w:rPr>
          <w:rFonts w:ascii="Times" w:hAnsi="Times" w:cs="Times"/>
          <w:bCs/>
          <w:sz w:val="22"/>
          <w:szCs w:val="22"/>
          <w:lang w:eastAsia="zh-CN"/>
        </w:rPr>
        <w:t xml:space="preserve">per CMR resource set, then it results in a large number of possible pairings (16). </w:t>
      </w:r>
    </w:p>
    <w:p w14:paraId="6EF9A38F" w14:textId="75A2F76E" w:rsidR="00E045FE" w:rsidRDefault="003C5F46" w:rsidP="00E045FE">
      <w:pPr>
        <w:pStyle w:val="ListParagraph"/>
        <w:numPr>
          <w:ilvl w:val="0"/>
          <w:numId w:val="48"/>
        </w:numPr>
        <w:jc w:val="both"/>
        <w:rPr>
          <w:rFonts w:ascii="Times" w:hAnsi="Times" w:cs="Times"/>
          <w:bCs/>
        </w:rPr>
      </w:pPr>
      <w:r w:rsidRPr="00E045FE">
        <w:rPr>
          <w:rFonts w:ascii="Times" w:hAnsi="Times" w:cs="Times"/>
          <w:bCs/>
          <w:lang w:eastAsia="zh-CN"/>
        </w:rPr>
        <w:t xml:space="preserve">For example, due to UE movement, the optimal </w:t>
      </w:r>
      <w:r w:rsidR="00E045FE">
        <w:rPr>
          <w:rFonts w:ascii="Times" w:hAnsi="Times" w:cs="Times"/>
          <w:bCs/>
          <w:lang w:eastAsia="zh-CN"/>
        </w:rPr>
        <w:t>TRPs</w:t>
      </w:r>
      <w:r w:rsidRPr="00E045FE">
        <w:rPr>
          <w:rFonts w:ascii="Times" w:hAnsi="Times" w:cs="Times"/>
          <w:bCs/>
          <w:lang w:eastAsia="zh-CN"/>
        </w:rPr>
        <w:t xml:space="preserve"> for NCJT pairing may need to be changed quickly to adapt to the new interference and channel condition</w:t>
      </w:r>
      <w:r w:rsidR="00CE5EB9" w:rsidRPr="00E045FE">
        <w:rPr>
          <w:rFonts w:ascii="Times" w:hAnsi="Times" w:cs="Times"/>
          <w:bCs/>
          <w:lang w:eastAsia="zh-CN"/>
        </w:rPr>
        <w:t>.</w:t>
      </w:r>
      <w:r w:rsidR="000A63A6" w:rsidRPr="00E045FE">
        <w:rPr>
          <w:rFonts w:ascii="Times" w:hAnsi="Times" w:cs="Times"/>
          <w:bCs/>
          <w:lang w:eastAsia="zh-CN"/>
        </w:rPr>
        <w:t xml:space="preserve"> </w:t>
      </w:r>
      <w:r w:rsidR="000767A8" w:rsidRPr="00E045FE">
        <w:rPr>
          <w:rFonts w:ascii="Times" w:hAnsi="Times" w:cs="Times"/>
          <w:bCs/>
          <w:lang w:eastAsia="zh-CN"/>
        </w:rPr>
        <w:t>Therefore,</w:t>
      </w:r>
      <w:r w:rsidR="000A63A6" w:rsidRPr="00E045FE">
        <w:rPr>
          <w:rFonts w:ascii="Times" w:hAnsi="Times" w:cs="Times"/>
          <w:bCs/>
          <w:lang w:eastAsia="zh-CN"/>
        </w:rPr>
        <w:t xml:space="preserve"> the CMR pairs may need to be updated</w:t>
      </w:r>
      <w:r w:rsidRPr="00E045FE">
        <w:rPr>
          <w:rFonts w:ascii="Times" w:hAnsi="Times" w:cs="Times"/>
          <w:bCs/>
          <w:lang w:eastAsia="zh-CN"/>
        </w:rPr>
        <w:t xml:space="preserve">. </w:t>
      </w:r>
    </w:p>
    <w:p w14:paraId="3E8DC52E" w14:textId="28563D4C" w:rsidR="00E045FE" w:rsidRDefault="003C5F46" w:rsidP="00E045FE">
      <w:pPr>
        <w:pStyle w:val="ListParagraph"/>
        <w:numPr>
          <w:ilvl w:val="0"/>
          <w:numId w:val="48"/>
        </w:numPr>
        <w:jc w:val="both"/>
        <w:rPr>
          <w:rFonts w:ascii="Times" w:hAnsi="Times" w:cs="Times"/>
          <w:bCs/>
        </w:rPr>
      </w:pPr>
      <w:r w:rsidRPr="00E045FE">
        <w:rPr>
          <w:rFonts w:ascii="Times" w:hAnsi="Times" w:cs="Times"/>
          <w:bCs/>
          <w:lang w:eastAsia="zh-CN"/>
        </w:rPr>
        <w:t xml:space="preserve">As well, in FR2, the narrower beams may cover smaller portions of the cell so </w:t>
      </w:r>
      <w:r w:rsidR="00E045FE" w:rsidRPr="00E045FE">
        <w:rPr>
          <w:rFonts w:ascii="Times" w:hAnsi="Times" w:cs="Times"/>
          <w:bCs/>
          <w:lang w:eastAsia="zh-CN"/>
        </w:rPr>
        <w:t xml:space="preserve">the network may have </w:t>
      </w:r>
      <w:r w:rsidR="00E045FE">
        <w:rPr>
          <w:rFonts w:ascii="Times" w:hAnsi="Times" w:cs="Times"/>
          <w:bCs/>
          <w:lang w:eastAsia="zh-CN"/>
        </w:rPr>
        <w:t xml:space="preserve">many </w:t>
      </w:r>
      <w:r w:rsidR="00E045FE" w:rsidRPr="00E045FE">
        <w:rPr>
          <w:rFonts w:ascii="Times" w:hAnsi="Times" w:cs="Times"/>
          <w:bCs/>
          <w:lang w:eastAsia="zh-CN"/>
        </w:rPr>
        <w:t>possible CMRs but only a subset configured for the CSI reporting config</w:t>
      </w:r>
      <w:r w:rsidR="0002499F">
        <w:rPr>
          <w:rFonts w:ascii="Times" w:hAnsi="Times" w:cs="Times"/>
          <w:bCs/>
          <w:lang w:eastAsia="zh-CN"/>
        </w:rPr>
        <w:t>uration</w:t>
      </w:r>
      <w:r w:rsidR="00E045FE" w:rsidRPr="00E045FE">
        <w:rPr>
          <w:rFonts w:ascii="Times" w:hAnsi="Times" w:cs="Times"/>
          <w:bCs/>
          <w:lang w:eastAsia="zh-CN"/>
        </w:rPr>
        <w:t>.</w:t>
      </w:r>
      <w:r w:rsidRPr="00E045FE">
        <w:rPr>
          <w:rFonts w:ascii="Times" w:hAnsi="Times" w:cs="Times"/>
          <w:bCs/>
          <w:lang w:eastAsia="zh-CN"/>
        </w:rPr>
        <w:t xml:space="preserve"> </w:t>
      </w:r>
      <w:r w:rsidR="000767A8" w:rsidRPr="00E045FE">
        <w:rPr>
          <w:rFonts w:ascii="Times" w:hAnsi="Times" w:cs="Times"/>
          <w:bCs/>
          <w:lang w:eastAsia="zh-CN"/>
        </w:rPr>
        <w:t>Hence,</w:t>
      </w:r>
      <w:r w:rsidR="00E045FE" w:rsidRPr="00E045FE">
        <w:rPr>
          <w:rFonts w:ascii="Times" w:hAnsi="Times" w:cs="Times"/>
          <w:bCs/>
          <w:lang w:eastAsia="zh-CN"/>
        </w:rPr>
        <w:t xml:space="preserve"> the CMRs for the single-TRP measurement hypotheses</w:t>
      </w:r>
      <w:r w:rsidRPr="00E045FE">
        <w:rPr>
          <w:rFonts w:ascii="Times" w:hAnsi="Times" w:cs="Times"/>
          <w:bCs/>
          <w:lang w:eastAsia="zh-CN"/>
        </w:rPr>
        <w:t xml:space="preserve"> </w:t>
      </w:r>
      <w:r w:rsidR="00E045FE">
        <w:rPr>
          <w:rFonts w:ascii="Times" w:hAnsi="Times" w:cs="Times"/>
          <w:bCs/>
          <w:lang w:eastAsia="zh-CN"/>
        </w:rPr>
        <w:t>may also need to be updated.</w:t>
      </w:r>
      <w:r w:rsidR="00D53054" w:rsidRPr="00E045FE">
        <w:rPr>
          <w:rFonts w:ascii="Times" w:hAnsi="Times" w:cs="Times"/>
          <w:bCs/>
          <w:lang w:eastAsia="zh-CN"/>
        </w:rPr>
        <w:t xml:space="preserve"> </w:t>
      </w:r>
    </w:p>
    <w:p w14:paraId="76BAA151" w14:textId="0F5C4026" w:rsidR="005A1F4F" w:rsidRDefault="002612C4" w:rsidP="00B12A18">
      <w:pPr>
        <w:pStyle w:val="ListParagraph"/>
        <w:numPr>
          <w:ilvl w:val="0"/>
          <w:numId w:val="48"/>
        </w:numPr>
        <w:jc w:val="both"/>
        <w:rPr>
          <w:rFonts w:ascii="Times" w:hAnsi="Times" w:cs="Times"/>
          <w:bCs/>
        </w:rPr>
      </w:pPr>
      <w:r w:rsidRPr="00B12A18">
        <w:rPr>
          <w:rFonts w:ascii="Times" w:hAnsi="Times" w:cs="Times"/>
          <w:bCs/>
        </w:rPr>
        <w:t xml:space="preserve">As for Alt 3 and Alt 4, </w:t>
      </w:r>
      <w:r w:rsidR="007637D6" w:rsidRPr="00B12A18">
        <w:rPr>
          <w:rFonts w:ascii="Times" w:hAnsi="Times" w:cs="Times"/>
          <w:bCs/>
        </w:rPr>
        <w:t xml:space="preserve">we don’t see the need for dynamically changing the TCI states or number of single-TRP CSIs. </w:t>
      </w:r>
      <w:r w:rsidR="00B12A18">
        <w:rPr>
          <w:rFonts w:ascii="Times" w:hAnsi="Times" w:cs="Times"/>
          <w:bCs/>
        </w:rPr>
        <w:t xml:space="preserve">They may not change as dynamically as Alt 1 and Alt 2. </w:t>
      </w:r>
      <w:r w:rsidR="007637D6" w:rsidRPr="00B12A18">
        <w:rPr>
          <w:rFonts w:ascii="Times" w:hAnsi="Times" w:cs="Times"/>
          <w:bCs/>
        </w:rPr>
        <w:t>Th</w:t>
      </w:r>
      <w:r w:rsidR="004C056C" w:rsidRPr="00B12A18">
        <w:rPr>
          <w:rFonts w:ascii="Times" w:hAnsi="Times" w:cs="Times"/>
          <w:bCs/>
        </w:rPr>
        <w:t xml:space="preserve">ese settings </w:t>
      </w:r>
      <w:r w:rsidR="00B12A18" w:rsidRPr="00B12A18">
        <w:rPr>
          <w:rFonts w:ascii="Times" w:hAnsi="Times" w:cs="Times"/>
          <w:bCs/>
        </w:rPr>
        <w:t>can remain</w:t>
      </w:r>
      <w:r w:rsidR="004C056C" w:rsidRPr="00B12A18">
        <w:rPr>
          <w:rFonts w:ascii="Times" w:hAnsi="Times" w:cs="Times"/>
          <w:bCs/>
        </w:rPr>
        <w:t xml:space="preserve"> RRC </w:t>
      </w:r>
      <w:r w:rsidR="007637D6" w:rsidRPr="00B12A18">
        <w:rPr>
          <w:rFonts w:ascii="Times" w:hAnsi="Times" w:cs="Times"/>
          <w:bCs/>
        </w:rPr>
        <w:t>configur</w:t>
      </w:r>
      <w:r w:rsidR="00B12A18" w:rsidRPr="00B12A18">
        <w:rPr>
          <w:rFonts w:ascii="Times" w:hAnsi="Times" w:cs="Times"/>
          <w:bCs/>
        </w:rPr>
        <w:t>able.</w:t>
      </w:r>
      <w:r w:rsidR="007637D6" w:rsidRPr="00B12A18">
        <w:rPr>
          <w:rFonts w:ascii="Times" w:hAnsi="Times" w:cs="Times"/>
          <w:bCs/>
        </w:rPr>
        <w:t xml:space="preserve"> </w:t>
      </w:r>
    </w:p>
    <w:p w14:paraId="4661FABB" w14:textId="77777777" w:rsidR="00B031E5" w:rsidRDefault="00B031E5" w:rsidP="00487234">
      <w:pPr>
        <w:spacing w:after="0"/>
        <w:jc w:val="both"/>
        <w:rPr>
          <w:rFonts w:ascii="Times" w:hAnsi="Times" w:cs="Times"/>
          <w:bCs/>
        </w:rPr>
      </w:pPr>
    </w:p>
    <w:p w14:paraId="6D1E1C84" w14:textId="4477E391" w:rsidR="00487234" w:rsidRPr="002A27FD" w:rsidRDefault="00487234" w:rsidP="00487234">
      <w:pPr>
        <w:spacing w:after="0"/>
        <w:jc w:val="both"/>
        <w:rPr>
          <w:rFonts w:ascii="Times" w:hAnsi="Times" w:cs="Times"/>
          <w:bCs/>
          <w:i/>
          <w:sz w:val="22"/>
          <w:szCs w:val="22"/>
        </w:rPr>
      </w:pPr>
      <w:r w:rsidRPr="002A27FD">
        <w:rPr>
          <w:rFonts w:ascii="Times" w:hAnsi="Times" w:cs="Times"/>
          <w:b/>
          <w:i/>
          <w:sz w:val="22"/>
          <w:szCs w:val="22"/>
        </w:rPr>
        <w:t xml:space="preserve">Observation </w:t>
      </w:r>
      <w:r w:rsidR="00B031E5">
        <w:rPr>
          <w:rFonts w:ascii="Times" w:hAnsi="Times" w:cs="Times"/>
          <w:b/>
          <w:i/>
          <w:sz w:val="22"/>
          <w:szCs w:val="22"/>
        </w:rPr>
        <w:t>2</w:t>
      </w:r>
      <w:r w:rsidRPr="002A27FD">
        <w:rPr>
          <w:rFonts w:ascii="Times" w:hAnsi="Times" w:cs="Times"/>
          <w:b/>
          <w:i/>
          <w:sz w:val="22"/>
          <w:szCs w:val="22"/>
        </w:rPr>
        <w:t xml:space="preserve">: </w:t>
      </w:r>
      <w:r w:rsidR="007777F3">
        <w:rPr>
          <w:rFonts w:ascii="Times" w:hAnsi="Times" w:cs="Times"/>
          <w:bCs/>
          <w:i/>
          <w:sz w:val="22"/>
          <w:szCs w:val="22"/>
        </w:rPr>
        <w:t xml:space="preserve">NCJT CSI calculation is computationally intensive and should be focused on relevant pairs. </w:t>
      </w:r>
    </w:p>
    <w:p w14:paraId="32E76DC9" w14:textId="77777777" w:rsidR="00D4230B" w:rsidRDefault="00D4230B" w:rsidP="00487234">
      <w:pPr>
        <w:spacing w:after="0"/>
        <w:jc w:val="both"/>
        <w:rPr>
          <w:rFonts w:ascii="Times" w:hAnsi="Times" w:cs="Times"/>
          <w:b/>
          <w:i/>
          <w:sz w:val="22"/>
          <w:szCs w:val="22"/>
        </w:rPr>
      </w:pPr>
    </w:p>
    <w:p w14:paraId="1BC29066" w14:textId="34C634E1" w:rsidR="00487234" w:rsidRPr="00CB6078" w:rsidRDefault="00487234" w:rsidP="00487234">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 xml:space="preserve">Proposal </w:t>
      </w:r>
      <w:r w:rsidR="00B031E5">
        <w:rPr>
          <w:rFonts w:ascii="Times" w:hAnsi="Times" w:cs="Times"/>
          <w:b/>
          <w:i/>
          <w:sz w:val="22"/>
          <w:szCs w:val="22"/>
        </w:rPr>
        <w:t>2</w:t>
      </w:r>
      <w:r w:rsidRPr="0053037B">
        <w:rPr>
          <w:rFonts w:ascii="Times" w:hAnsi="Times" w:cs="Times"/>
          <w:b/>
          <w:i/>
          <w:sz w:val="22"/>
          <w:szCs w:val="22"/>
        </w:rPr>
        <w:t>:</w:t>
      </w:r>
      <w:r w:rsidRPr="002A27FD">
        <w:rPr>
          <w:rFonts w:ascii="Times" w:hAnsi="Times" w:cs="Times"/>
          <w:bCs/>
          <w:i/>
          <w:sz w:val="22"/>
          <w:szCs w:val="22"/>
        </w:rPr>
        <w:t xml:space="preserve"> </w:t>
      </w:r>
      <w:r>
        <w:rPr>
          <w:rFonts w:ascii="Times" w:hAnsi="Times" w:cs="Times"/>
          <w:bCs/>
          <w:i/>
          <w:sz w:val="22"/>
          <w:szCs w:val="22"/>
        </w:rPr>
        <w:t>Support dynamic updating by MAC-CE of Alt 1</w:t>
      </w:r>
      <w:r w:rsidR="00243A08">
        <w:rPr>
          <w:rFonts w:ascii="Times" w:hAnsi="Times" w:cs="Times"/>
          <w:bCs/>
          <w:i/>
          <w:sz w:val="22"/>
          <w:szCs w:val="22"/>
        </w:rPr>
        <w:t xml:space="preserve"> and</w:t>
      </w:r>
      <w:r>
        <w:rPr>
          <w:rFonts w:ascii="Times" w:hAnsi="Times" w:cs="Times"/>
          <w:bCs/>
          <w:i/>
          <w:sz w:val="22"/>
          <w:szCs w:val="22"/>
        </w:rPr>
        <w:t xml:space="preserve"> Alt 2</w:t>
      </w:r>
      <w:r w:rsidR="00243A08">
        <w:rPr>
          <w:rFonts w:ascii="Times" w:hAnsi="Times" w:cs="Times"/>
          <w:bCs/>
          <w:i/>
          <w:sz w:val="22"/>
          <w:szCs w:val="22"/>
        </w:rPr>
        <w:t xml:space="preserve">. </w:t>
      </w:r>
    </w:p>
    <w:p w14:paraId="4EBE9AFD" w14:textId="0ABE7065" w:rsidR="005A1F4F" w:rsidRDefault="005A1F4F" w:rsidP="00943140">
      <w:pPr>
        <w:spacing w:after="0"/>
        <w:jc w:val="both"/>
        <w:rPr>
          <w:b/>
          <w:iCs/>
          <w:sz w:val="22"/>
          <w:szCs w:val="22"/>
          <w:highlight w:val="lightGray"/>
        </w:rPr>
      </w:pPr>
    </w:p>
    <w:p w14:paraId="46EA8737" w14:textId="3A701D81" w:rsidR="007A7B88" w:rsidRPr="007A7B88" w:rsidRDefault="007A7B88" w:rsidP="00943140">
      <w:pPr>
        <w:spacing w:after="0"/>
        <w:jc w:val="both"/>
        <w:rPr>
          <w:b/>
          <w:iCs/>
          <w:sz w:val="22"/>
          <w:szCs w:val="22"/>
        </w:rPr>
      </w:pPr>
      <w:r>
        <w:rPr>
          <w:b/>
          <w:iCs/>
          <w:sz w:val="22"/>
          <w:szCs w:val="22"/>
          <w:highlight w:val="lightGray"/>
        </w:rPr>
        <w:t>CSI measurement associated to CSI reporting configuration</w:t>
      </w:r>
    </w:p>
    <w:tbl>
      <w:tblPr>
        <w:tblStyle w:val="TableGrid"/>
        <w:tblW w:w="0" w:type="auto"/>
        <w:tblLook w:val="04A0" w:firstRow="1" w:lastRow="0" w:firstColumn="1" w:lastColumn="0" w:noHBand="0" w:noVBand="1"/>
      </w:tblPr>
      <w:tblGrid>
        <w:gridCol w:w="10160"/>
      </w:tblGrid>
      <w:tr w:rsidR="007A7B88" w14:paraId="364A09EC" w14:textId="77777777" w:rsidTr="007A7B88">
        <w:tc>
          <w:tcPr>
            <w:tcW w:w="10160" w:type="dxa"/>
          </w:tcPr>
          <w:p w14:paraId="516B6652" w14:textId="77777777" w:rsidR="007A7B88" w:rsidRPr="007A7B88" w:rsidRDefault="007A7B88" w:rsidP="00425DAA">
            <w:pPr>
              <w:spacing w:before="0" w:after="0" w:line="240" w:lineRule="auto"/>
              <w:rPr>
                <w:rFonts w:ascii="Times" w:eastAsia="Times New Roman" w:hAnsi="Times" w:cs="Times"/>
                <w:i/>
                <w:color w:val="000000"/>
                <w:sz w:val="22"/>
                <w:szCs w:val="22"/>
              </w:rPr>
            </w:pPr>
            <w:r w:rsidRPr="007A7B88">
              <w:rPr>
                <w:rFonts w:ascii="Times" w:eastAsia="Times New Roman" w:hAnsi="Times" w:cs="Times"/>
                <w:i/>
                <w:color w:val="000000"/>
                <w:sz w:val="22"/>
                <w:szCs w:val="22"/>
              </w:rPr>
              <w:t>For CSI measurement associated with a CSI-</w:t>
            </w:r>
            <w:proofErr w:type="spellStart"/>
            <w:r w:rsidRPr="007A7B88">
              <w:rPr>
                <w:rFonts w:ascii="Times" w:eastAsia="Times New Roman" w:hAnsi="Times" w:cs="Times"/>
                <w:i/>
                <w:color w:val="000000"/>
                <w:sz w:val="22"/>
                <w:szCs w:val="22"/>
              </w:rPr>
              <w:t>ReportConfig</w:t>
            </w:r>
            <w:proofErr w:type="spellEnd"/>
            <w:r w:rsidRPr="007A7B88">
              <w:rPr>
                <w:rFonts w:ascii="Times" w:eastAsia="Times New Roman" w:hAnsi="Times" w:cs="Times"/>
                <w:i/>
                <w:color w:val="000000"/>
                <w:sz w:val="22"/>
                <w:szCs w:val="22"/>
              </w:rPr>
              <w:t xml:space="preserve"> for NC-JT, down-select one or more Alts in RAN1#106-e:</w:t>
            </w:r>
          </w:p>
          <w:p w14:paraId="20412B7C" w14:textId="77777777" w:rsidR="007A7B88" w:rsidRPr="007A7B88" w:rsidRDefault="007A7B88" w:rsidP="00425DAA">
            <w:pPr>
              <w:pStyle w:val="ListParagraph"/>
              <w:numPr>
                <w:ilvl w:val="0"/>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 xml:space="preserve">Alt 2: additional RRC </w:t>
            </w:r>
            <w:proofErr w:type="spellStart"/>
            <w:r w:rsidRPr="007A7B88">
              <w:rPr>
                <w:rFonts w:ascii="Times" w:eastAsia="Times New Roman" w:hAnsi="Times" w:cs="Times"/>
                <w:i/>
                <w:color w:val="000000"/>
              </w:rPr>
              <w:t>signalling</w:t>
            </w:r>
            <w:proofErr w:type="spellEnd"/>
            <w:r w:rsidRPr="007A7B88">
              <w:rPr>
                <w:rFonts w:ascii="Times" w:eastAsia="Times New Roman" w:hAnsi="Times" w:cs="Times"/>
                <w:i/>
                <w:color w:val="000000"/>
              </w:rPr>
              <w:t xml:space="preserve"> is needed to configure M (M≤ Ks) CMRs from the CSI-RS resource set for CMR for Single-TRP measurement hypotheses</w:t>
            </w:r>
          </w:p>
          <w:p w14:paraId="7F2E09C3" w14:textId="77777777" w:rsidR="007A7B88" w:rsidRPr="007A7B88" w:rsidRDefault="007A7B88" w:rsidP="00425DAA">
            <w:pPr>
              <w:pStyle w:val="ListParagraph"/>
              <w:numPr>
                <w:ilvl w:val="1"/>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Example: For a given set of {{#0, #1}, {#2, #3}} with N=1, {#0, #2} are for NCJT measurement hypothesis. Additional RRC signaling may select {#</w:t>
            </w:r>
            <w:proofErr w:type="gramStart"/>
            <w:r w:rsidRPr="007A7B88">
              <w:rPr>
                <w:rFonts w:ascii="Times" w:eastAsia="Times New Roman" w:hAnsi="Times" w:cs="Times"/>
                <w:i/>
                <w:color w:val="000000"/>
              </w:rPr>
              <w:t>0,#</w:t>
            </w:r>
            <w:proofErr w:type="gramEnd"/>
            <w:r w:rsidRPr="007A7B88">
              <w:rPr>
                <w:rFonts w:ascii="Times" w:eastAsia="Times New Roman" w:hAnsi="Times" w:cs="Times"/>
                <w:i/>
                <w:color w:val="000000"/>
              </w:rPr>
              <w:t xml:space="preserve">3} (if sharing is allowed), or {#1, #3} (if not allowed), or select any from the set for single-TRP measurement hypotheses. </w:t>
            </w:r>
          </w:p>
          <w:p w14:paraId="24397640" w14:textId="77777777" w:rsidR="007A7B88" w:rsidRPr="007A7B88" w:rsidRDefault="007A7B88" w:rsidP="00425DAA">
            <w:pPr>
              <w:pStyle w:val="ListParagraph"/>
              <w:numPr>
                <w:ilvl w:val="0"/>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 xml:space="preserve">Alt 3: For CMRs configured in the CSI-RS resource set, support RRC </w:t>
            </w:r>
            <w:proofErr w:type="spellStart"/>
            <w:r w:rsidRPr="007A7B88">
              <w:rPr>
                <w:rFonts w:ascii="Times" w:eastAsia="Times New Roman" w:hAnsi="Times" w:cs="Times"/>
                <w:i/>
                <w:color w:val="000000"/>
              </w:rPr>
              <w:t>signalling</w:t>
            </w:r>
            <w:proofErr w:type="spellEnd"/>
            <w:r w:rsidRPr="007A7B88">
              <w:rPr>
                <w:rFonts w:ascii="Times" w:eastAsia="Times New Roman" w:hAnsi="Times" w:cs="Times"/>
                <w:i/>
                <w:color w:val="000000"/>
              </w:rPr>
              <w:t xml:space="preserve"> to enable/disable single-TRP measurement hypothesis using CMR configured within CMR pairs for NCJT measurement hypothesis</w:t>
            </w:r>
          </w:p>
          <w:p w14:paraId="4B7A4B31" w14:textId="77777777" w:rsidR="007A7B88" w:rsidRPr="007A7B88" w:rsidRDefault="007A7B88" w:rsidP="00425DAA">
            <w:pPr>
              <w:pStyle w:val="ListParagraph"/>
              <w:numPr>
                <w:ilvl w:val="1"/>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 xml:space="preserve">Example: For a given set of {{#0, #1}, {#2, #3}} with N=1, {#0, #2} are for NCJT measurement hypothesis. If gNB enables the sharing, {#0, #1, #2, #3} are for single-TRP measurement. If gNB disable the sharing, {#1, #3} are for single-TRP measurement hypotheses. </w:t>
            </w:r>
          </w:p>
          <w:p w14:paraId="2DA37DC1" w14:textId="77777777" w:rsidR="007A7B88" w:rsidRPr="007A7B88" w:rsidRDefault="007A7B88" w:rsidP="00425DAA">
            <w:pPr>
              <w:pStyle w:val="ListParagraph"/>
              <w:numPr>
                <w:ilvl w:val="0"/>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Alt 4: CMR sharing between single-TRP measurement hypothesis and NCJT measurement hypothesis is realized by configuring the same value of CMR ID for single-TRP CMR and NCJT CMR pair.</w:t>
            </w:r>
          </w:p>
          <w:p w14:paraId="741C1E9D" w14:textId="77777777" w:rsidR="007A7B88" w:rsidRPr="007A7B88" w:rsidRDefault="007A7B88" w:rsidP="00425DAA">
            <w:pPr>
              <w:pStyle w:val="ListParagraph"/>
              <w:numPr>
                <w:ilvl w:val="1"/>
                <w:numId w:val="49"/>
              </w:numPr>
              <w:spacing w:before="0" w:line="240" w:lineRule="auto"/>
              <w:rPr>
                <w:rFonts w:ascii="Times" w:eastAsia="Times New Roman" w:hAnsi="Times" w:cs="Times"/>
                <w:i/>
                <w:color w:val="000000"/>
              </w:rPr>
            </w:pPr>
            <w:r w:rsidRPr="007A7B88">
              <w:rPr>
                <w:rFonts w:ascii="Times" w:eastAsia="Times New Roman" w:hAnsi="Times" w:cs="Times"/>
                <w:i/>
                <w:color w:val="000000"/>
              </w:rPr>
              <w:t>Example: When the UE supports sharing, for a given set of {{#0, #0}, {#2, #3}} with N=1, {#0, #2} are for NCJT measurement hypotheses, the rest {#0, #3} are for single-TRP measurement hypotheses. The CMRs for STRP can be updated by re-configuring the CSI resource set.</w:t>
            </w:r>
          </w:p>
          <w:p w14:paraId="22B9359A" w14:textId="71244C58" w:rsidR="007A7B88" w:rsidRPr="007A7B88" w:rsidRDefault="007A7B88" w:rsidP="00425DAA">
            <w:pPr>
              <w:spacing w:before="0" w:after="0" w:line="240" w:lineRule="auto"/>
              <w:rPr>
                <w:rFonts w:eastAsia="Times New Roman"/>
                <w:color w:val="000000"/>
              </w:rPr>
            </w:pPr>
            <w:r w:rsidRPr="007A7B88">
              <w:rPr>
                <w:rFonts w:ascii="Times" w:eastAsia="Times New Roman" w:hAnsi="Times" w:cs="Times"/>
                <w:i/>
                <w:color w:val="000000"/>
                <w:sz w:val="22"/>
                <w:szCs w:val="22"/>
              </w:rPr>
              <w:t>Note that above examples are only for the purpose of illustrating/discussing Alternatives.</w:t>
            </w:r>
            <w:r w:rsidRPr="00185156">
              <w:rPr>
                <w:rFonts w:eastAsia="Times New Roman"/>
                <w:color w:val="000000"/>
              </w:rPr>
              <w:t xml:space="preserve"> </w:t>
            </w:r>
          </w:p>
        </w:tc>
      </w:tr>
    </w:tbl>
    <w:p w14:paraId="44E0A4A8" w14:textId="09CDF168" w:rsidR="00E97C42" w:rsidRDefault="00E97C42" w:rsidP="00943140">
      <w:pPr>
        <w:spacing w:after="0"/>
        <w:jc w:val="both"/>
        <w:rPr>
          <w:b/>
          <w:iCs/>
          <w:sz w:val="22"/>
          <w:szCs w:val="22"/>
          <w:highlight w:val="lightGray"/>
        </w:rPr>
      </w:pPr>
    </w:p>
    <w:p w14:paraId="2CB141B2" w14:textId="76AA3356" w:rsidR="00B42967" w:rsidRPr="00B00B2E" w:rsidRDefault="00100EFC" w:rsidP="00794D77">
      <w:pPr>
        <w:spacing w:after="0"/>
        <w:ind w:firstLine="288"/>
        <w:jc w:val="both"/>
        <w:rPr>
          <w:rFonts w:ascii="Times" w:hAnsi="Times" w:cs="Times"/>
          <w:bCs/>
          <w:iCs/>
          <w:sz w:val="22"/>
          <w:szCs w:val="22"/>
        </w:rPr>
      </w:pPr>
      <w:r w:rsidRPr="00B00B2E">
        <w:rPr>
          <w:rFonts w:ascii="Times" w:hAnsi="Times" w:cs="Times"/>
          <w:bCs/>
          <w:iCs/>
          <w:sz w:val="22"/>
          <w:szCs w:val="22"/>
        </w:rPr>
        <w:t xml:space="preserve">Alt 2 </w:t>
      </w:r>
      <w:r w:rsidR="009A5DD2" w:rsidRPr="00B00B2E">
        <w:rPr>
          <w:rFonts w:ascii="Times" w:hAnsi="Times" w:cs="Times"/>
          <w:bCs/>
          <w:iCs/>
          <w:sz w:val="22"/>
          <w:szCs w:val="22"/>
        </w:rPr>
        <w:t xml:space="preserve">requires additional RRC </w:t>
      </w:r>
      <w:proofErr w:type="spellStart"/>
      <w:r w:rsidR="009A5DD2" w:rsidRPr="00B00B2E">
        <w:rPr>
          <w:rFonts w:ascii="Times" w:hAnsi="Times" w:cs="Times"/>
          <w:bCs/>
          <w:iCs/>
          <w:sz w:val="22"/>
          <w:szCs w:val="22"/>
        </w:rPr>
        <w:t>signaling</w:t>
      </w:r>
      <w:proofErr w:type="spellEnd"/>
      <w:r w:rsidR="009A5DD2" w:rsidRPr="00B00B2E">
        <w:rPr>
          <w:rFonts w:ascii="Times" w:hAnsi="Times" w:cs="Times"/>
          <w:bCs/>
          <w:iCs/>
          <w:sz w:val="22"/>
          <w:szCs w:val="22"/>
        </w:rPr>
        <w:t xml:space="preserve"> to select the resources for single-TRP measurement hypothesis</w:t>
      </w:r>
      <w:r w:rsidR="0061687C" w:rsidRPr="00B00B2E">
        <w:rPr>
          <w:rFonts w:ascii="Times" w:hAnsi="Times" w:cs="Times"/>
          <w:bCs/>
          <w:iCs/>
          <w:sz w:val="22"/>
          <w:szCs w:val="22"/>
        </w:rPr>
        <w:t xml:space="preserve"> but provides the flexibility to configure any </w:t>
      </w:r>
      <w:r w:rsidR="0087650F" w:rsidRPr="00B00B2E">
        <w:rPr>
          <w:rFonts w:ascii="Times" w:hAnsi="Times" w:cs="Times"/>
          <w:bCs/>
          <w:iCs/>
          <w:sz w:val="22"/>
          <w:szCs w:val="22"/>
        </w:rPr>
        <w:t xml:space="preserve">from the set </w:t>
      </w:r>
      <w:r w:rsidR="00D4230B">
        <w:rPr>
          <w:rFonts w:ascii="Times" w:hAnsi="Times" w:cs="Times"/>
          <w:bCs/>
          <w:iCs/>
          <w:sz w:val="22"/>
          <w:szCs w:val="22"/>
        </w:rPr>
        <w:t xml:space="preserve">configured </w:t>
      </w:r>
      <w:r w:rsidR="0087650F" w:rsidRPr="00B00B2E">
        <w:rPr>
          <w:rFonts w:ascii="Times" w:hAnsi="Times" w:cs="Times"/>
          <w:bCs/>
          <w:iCs/>
          <w:sz w:val="22"/>
          <w:szCs w:val="22"/>
        </w:rPr>
        <w:t>for single TRP measurement hypotheses</w:t>
      </w:r>
      <w:r w:rsidR="009A5DD2" w:rsidRPr="00B00B2E">
        <w:rPr>
          <w:rFonts w:ascii="Times" w:hAnsi="Times" w:cs="Times"/>
          <w:bCs/>
          <w:iCs/>
          <w:sz w:val="22"/>
          <w:szCs w:val="22"/>
        </w:rPr>
        <w:t>.</w:t>
      </w:r>
      <w:r w:rsidR="008A1E71">
        <w:rPr>
          <w:rFonts w:ascii="Times" w:hAnsi="Times" w:cs="Times"/>
          <w:bCs/>
          <w:iCs/>
          <w:sz w:val="22"/>
          <w:szCs w:val="22"/>
        </w:rPr>
        <w:t xml:space="preserve"> This </w:t>
      </w:r>
      <w:r w:rsidR="008A1E71">
        <w:rPr>
          <w:rFonts w:ascii="Times" w:hAnsi="Times" w:cs="Times"/>
          <w:bCs/>
          <w:iCs/>
          <w:sz w:val="22"/>
          <w:szCs w:val="22"/>
        </w:rPr>
        <w:lastRenderedPageBreak/>
        <w:t>configuration can also be done through MAC-CE</w:t>
      </w:r>
      <w:r w:rsidR="00AF2F9E">
        <w:rPr>
          <w:rFonts w:ascii="Times" w:hAnsi="Times" w:cs="Times"/>
          <w:bCs/>
          <w:iCs/>
          <w:sz w:val="22"/>
          <w:szCs w:val="22"/>
        </w:rPr>
        <w:t xml:space="preserve"> as noted before in this contribution</w:t>
      </w:r>
      <w:r w:rsidR="008A1E71">
        <w:rPr>
          <w:rFonts w:ascii="Times" w:hAnsi="Times" w:cs="Times"/>
          <w:bCs/>
          <w:iCs/>
          <w:sz w:val="22"/>
          <w:szCs w:val="22"/>
        </w:rPr>
        <w:t>.</w:t>
      </w:r>
      <w:r w:rsidR="009A5DD2" w:rsidRPr="00B00B2E">
        <w:rPr>
          <w:rFonts w:ascii="Times" w:hAnsi="Times" w:cs="Times"/>
          <w:bCs/>
          <w:iCs/>
          <w:sz w:val="22"/>
          <w:szCs w:val="22"/>
        </w:rPr>
        <w:t xml:space="preserve"> </w:t>
      </w:r>
      <w:r w:rsidR="00794D77" w:rsidRPr="00B00B2E">
        <w:rPr>
          <w:rFonts w:ascii="Times" w:hAnsi="Times" w:cs="Times"/>
          <w:bCs/>
          <w:iCs/>
          <w:sz w:val="22"/>
          <w:szCs w:val="22"/>
        </w:rPr>
        <w:t xml:space="preserve">Alt </w:t>
      </w:r>
      <w:r w:rsidR="00284B32" w:rsidRPr="00B00B2E">
        <w:rPr>
          <w:rFonts w:ascii="Times" w:hAnsi="Times" w:cs="Times"/>
          <w:bCs/>
          <w:iCs/>
          <w:sz w:val="22"/>
          <w:szCs w:val="22"/>
        </w:rPr>
        <w:t xml:space="preserve">3 </w:t>
      </w:r>
      <w:r w:rsidR="00771CD8" w:rsidRPr="00B00B2E">
        <w:rPr>
          <w:rFonts w:ascii="Times" w:hAnsi="Times" w:cs="Times"/>
          <w:bCs/>
          <w:iCs/>
          <w:sz w:val="22"/>
          <w:szCs w:val="22"/>
        </w:rPr>
        <w:t xml:space="preserve">can share all CMRs between single a NCJT measurement hypothesis if RRC </w:t>
      </w:r>
      <w:proofErr w:type="spellStart"/>
      <w:r w:rsidR="00771CD8" w:rsidRPr="00B00B2E">
        <w:rPr>
          <w:rFonts w:ascii="Times" w:hAnsi="Times" w:cs="Times"/>
          <w:bCs/>
          <w:iCs/>
          <w:sz w:val="22"/>
          <w:szCs w:val="22"/>
        </w:rPr>
        <w:t>signaling</w:t>
      </w:r>
      <w:proofErr w:type="spellEnd"/>
      <w:r w:rsidR="00771CD8" w:rsidRPr="00B00B2E">
        <w:rPr>
          <w:rFonts w:ascii="Times" w:hAnsi="Times" w:cs="Times"/>
          <w:bCs/>
          <w:iCs/>
          <w:sz w:val="22"/>
          <w:szCs w:val="22"/>
        </w:rPr>
        <w:t xml:space="preserve"> enables sharing.</w:t>
      </w:r>
      <w:r w:rsidR="00530CDD" w:rsidRPr="00B00B2E">
        <w:rPr>
          <w:rFonts w:ascii="Times" w:hAnsi="Times" w:cs="Times"/>
          <w:bCs/>
          <w:iCs/>
          <w:sz w:val="22"/>
          <w:szCs w:val="22"/>
        </w:rPr>
        <w:t xml:space="preserve"> It restricts which CMRs </w:t>
      </w:r>
      <w:r w:rsidRPr="00B00B2E">
        <w:rPr>
          <w:rFonts w:ascii="Times" w:hAnsi="Times" w:cs="Times"/>
          <w:bCs/>
          <w:iCs/>
          <w:sz w:val="22"/>
          <w:szCs w:val="22"/>
        </w:rPr>
        <w:t>can be used for single TRP when sharing is disabled.</w:t>
      </w:r>
      <w:r w:rsidR="00771CD8" w:rsidRPr="00B00B2E">
        <w:rPr>
          <w:rFonts w:ascii="Times" w:hAnsi="Times" w:cs="Times"/>
          <w:bCs/>
          <w:iCs/>
          <w:sz w:val="22"/>
          <w:szCs w:val="22"/>
        </w:rPr>
        <w:t xml:space="preserve"> </w:t>
      </w:r>
      <w:r w:rsidR="00CF7B36" w:rsidRPr="00B00B2E">
        <w:rPr>
          <w:rFonts w:ascii="Times" w:hAnsi="Times" w:cs="Times"/>
          <w:bCs/>
          <w:iCs/>
          <w:sz w:val="22"/>
          <w:szCs w:val="22"/>
        </w:rPr>
        <w:t xml:space="preserve">Alt 4 seems less efficient since some CMR IDs are repeated in the </w:t>
      </w:r>
      <w:r w:rsidR="00AC4337" w:rsidRPr="00B00B2E">
        <w:rPr>
          <w:rFonts w:ascii="Times" w:hAnsi="Times" w:cs="Times"/>
          <w:bCs/>
          <w:iCs/>
          <w:sz w:val="22"/>
          <w:szCs w:val="22"/>
        </w:rPr>
        <w:t>configuration</w:t>
      </w:r>
      <w:r w:rsidR="00853FFD">
        <w:rPr>
          <w:rFonts w:ascii="Times" w:hAnsi="Times" w:cs="Times"/>
          <w:bCs/>
          <w:iCs/>
          <w:sz w:val="22"/>
          <w:szCs w:val="22"/>
        </w:rPr>
        <w:t xml:space="preserve"> so less CMR IDs can be configured at once. </w:t>
      </w:r>
      <w:r w:rsidR="00000E05">
        <w:rPr>
          <w:rFonts w:ascii="Times" w:hAnsi="Times" w:cs="Times"/>
          <w:bCs/>
          <w:iCs/>
          <w:sz w:val="22"/>
          <w:szCs w:val="22"/>
        </w:rPr>
        <w:t>The configuration may need to be changed frequently to obtain measurements on all CMR IDs.</w:t>
      </w:r>
      <w:r w:rsidR="00AC4337" w:rsidRPr="00B00B2E">
        <w:rPr>
          <w:rFonts w:ascii="Times" w:hAnsi="Times" w:cs="Times"/>
          <w:bCs/>
          <w:iCs/>
          <w:sz w:val="22"/>
          <w:szCs w:val="22"/>
        </w:rPr>
        <w:t xml:space="preserve"> </w:t>
      </w:r>
      <w:r w:rsidR="00B00B2E" w:rsidRPr="00B00B2E">
        <w:rPr>
          <w:rFonts w:ascii="Times" w:hAnsi="Times" w:cs="Times"/>
          <w:bCs/>
          <w:iCs/>
          <w:sz w:val="22"/>
          <w:szCs w:val="22"/>
        </w:rPr>
        <w:t xml:space="preserve">In our view, we prefer the flexibility provided by Alt 2. </w:t>
      </w:r>
    </w:p>
    <w:p w14:paraId="1913FA53" w14:textId="07BEA1A0" w:rsidR="00B00B2E" w:rsidRPr="00B00B2E" w:rsidRDefault="00B00B2E" w:rsidP="00794D77">
      <w:pPr>
        <w:spacing w:after="0"/>
        <w:ind w:firstLine="288"/>
        <w:jc w:val="both"/>
        <w:rPr>
          <w:rFonts w:ascii="Times" w:hAnsi="Times" w:cs="Times"/>
          <w:bCs/>
          <w:iCs/>
          <w:sz w:val="22"/>
          <w:szCs w:val="22"/>
        </w:rPr>
      </w:pPr>
    </w:p>
    <w:p w14:paraId="5C51A939" w14:textId="448C5A5B" w:rsidR="00B00B2E" w:rsidRPr="00B00B2E" w:rsidRDefault="00B00B2E" w:rsidP="00B00B2E">
      <w:pPr>
        <w:spacing w:after="0"/>
        <w:jc w:val="both"/>
        <w:rPr>
          <w:rFonts w:ascii="Times" w:hAnsi="Times" w:cs="Times"/>
          <w:bCs/>
          <w:i/>
          <w:sz w:val="22"/>
          <w:szCs w:val="22"/>
        </w:rPr>
      </w:pPr>
      <w:r w:rsidRPr="00B00B2E">
        <w:rPr>
          <w:rFonts w:ascii="Times" w:hAnsi="Times" w:cs="Times"/>
          <w:b/>
          <w:i/>
          <w:sz w:val="22"/>
          <w:szCs w:val="22"/>
        </w:rPr>
        <w:t xml:space="preserve">Observation </w:t>
      </w:r>
      <w:r w:rsidR="00B031E5">
        <w:rPr>
          <w:rFonts w:ascii="Times" w:hAnsi="Times" w:cs="Times"/>
          <w:b/>
          <w:i/>
          <w:sz w:val="22"/>
          <w:szCs w:val="22"/>
        </w:rPr>
        <w:t>3</w:t>
      </w:r>
      <w:r w:rsidRPr="00B00B2E">
        <w:rPr>
          <w:rFonts w:ascii="Times" w:hAnsi="Times" w:cs="Times"/>
          <w:b/>
          <w:i/>
          <w:sz w:val="22"/>
          <w:szCs w:val="22"/>
        </w:rPr>
        <w:t xml:space="preserve">: </w:t>
      </w:r>
      <w:r w:rsidRPr="00B00B2E">
        <w:rPr>
          <w:rFonts w:ascii="Times" w:hAnsi="Times" w:cs="Times"/>
          <w:bCs/>
          <w:i/>
          <w:sz w:val="22"/>
          <w:szCs w:val="22"/>
        </w:rPr>
        <w:t>Different alternatives can be realized</w:t>
      </w:r>
      <w:r w:rsidR="005F349B">
        <w:rPr>
          <w:rFonts w:ascii="Times" w:hAnsi="Times" w:cs="Times"/>
          <w:bCs/>
          <w:i/>
          <w:sz w:val="22"/>
          <w:szCs w:val="22"/>
        </w:rPr>
        <w:t xml:space="preserve"> through RRC or MAC-CE.</w:t>
      </w:r>
    </w:p>
    <w:p w14:paraId="16E42E4D" w14:textId="77777777" w:rsidR="00D4230B" w:rsidRDefault="00D4230B" w:rsidP="00B00B2E">
      <w:pPr>
        <w:jc w:val="both"/>
        <w:rPr>
          <w:rFonts w:ascii="Times" w:hAnsi="Times" w:cs="Times"/>
          <w:b/>
          <w:i/>
          <w:sz w:val="22"/>
          <w:szCs w:val="22"/>
        </w:rPr>
      </w:pPr>
    </w:p>
    <w:p w14:paraId="287A07F8" w14:textId="7D934C54" w:rsidR="00B00B2E" w:rsidRPr="00B00B2E" w:rsidRDefault="00B00B2E" w:rsidP="00B00B2E">
      <w:pPr>
        <w:jc w:val="both"/>
        <w:rPr>
          <w:rFonts w:ascii="Times" w:eastAsia="Times New Roman" w:hAnsi="Times" w:cs="Times"/>
          <w:i/>
          <w:color w:val="000000"/>
          <w:sz w:val="22"/>
          <w:szCs w:val="22"/>
        </w:rPr>
      </w:pPr>
      <w:r w:rsidRPr="00B00B2E">
        <w:rPr>
          <w:rFonts w:ascii="Times" w:hAnsi="Times" w:cs="Times"/>
          <w:b/>
          <w:i/>
          <w:sz w:val="22"/>
          <w:szCs w:val="22"/>
        </w:rPr>
        <w:t xml:space="preserve">Proposal </w:t>
      </w:r>
      <w:r w:rsidR="00B031E5">
        <w:rPr>
          <w:rFonts w:ascii="Times" w:hAnsi="Times" w:cs="Times"/>
          <w:b/>
          <w:i/>
          <w:sz w:val="22"/>
          <w:szCs w:val="22"/>
        </w:rPr>
        <w:t>3</w:t>
      </w:r>
      <w:r w:rsidRPr="00B00B2E">
        <w:rPr>
          <w:rFonts w:ascii="Times" w:hAnsi="Times" w:cs="Times"/>
          <w:b/>
          <w:i/>
          <w:sz w:val="22"/>
          <w:szCs w:val="22"/>
        </w:rPr>
        <w:t>:</w:t>
      </w:r>
      <w:r w:rsidRPr="00B00B2E">
        <w:rPr>
          <w:rFonts w:ascii="Times" w:hAnsi="Times" w:cs="Times"/>
          <w:bCs/>
          <w:i/>
          <w:sz w:val="22"/>
          <w:szCs w:val="22"/>
        </w:rPr>
        <w:t xml:space="preserve"> Support </w:t>
      </w:r>
      <w:r w:rsidRPr="00B00B2E">
        <w:rPr>
          <w:rFonts w:ascii="Times" w:eastAsia="Times New Roman" w:hAnsi="Times" w:cs="Times"/>
          <w:i/>
          <w:color w:val="000000"/>
          <w:sz w:val="22"/>
          <w:szCs w:val="22"/>
        </w:rPr>
        <w:t>Alt 2: additional RRC signalling is needed to configure M (M≤ Ks) CMRs from the CSI-RS resource set for CMR for Single-TRP measurement hypotheses</w:t>
      </w:r>
    </w:p>
    <w:p w14:paraId="574F85F9" w14:textId="0B7EB4A7" w:rsidR="008D197D" w:rsidRDefault="008D197D" w:rsidP="00794D77">
      <w:pPr>
        <w:spacing w:after="0"/>
        <w:ind w:firstLine="288"/>
        <w:jc w:val="both"/>
        <w:rPr>
          <w:bCs/>
          <w:iCs/>
          <w:sz w:val="22"/>
          <w:szCs w:val="22"/>
        </w:rPr>
      </w:pPr>
    </w:p>
    <w:p w14:paraId="16E51E4C" w14:textId="48341981" w:rsidR="008D197D" w:rsidRPr="008D197D" w:rsidRDefault="008D197D" w:rsidP="008D197D">
      <w:pPr>
        <w:spacing w:after="0"/>
        <w:jc w:val="both"/>
        <w:rPr>
          <w:b/>
          <w:iCs/>
          <w:sz w:val="22"/>
          <w:szCs w:val="22"/>
        </w:rPr>
      </w:pPr>
      <w:r>
        <w:rPr>
          <w:b/>
          <w:iCs/>
          <w:sz w:val="22"/>
          <w:szCs w:val="22"/>
          <w:highlight w:val="lightGray"/>
        </w:rPr>
        <w:t>Hypotheses priorit</w:t>
      </w:r>
      <w:r w:rsidR="00B00B2E">
        <w:rPr>
          <w:b/>
          <w:iCs/>
          <w:sz w:val="22"/>
          <w:szCs w:val="22"/>
          <w:highlight w:val="lightGray"/>
        </w:rPr>
        <w:t>y</w:t>
      </w:r>
    </w:p>
    <w:tbl>
      <w:tblPr>
        <w:tblStyle w:val="TableGrid"/>
        <w:tblW w:w="0" w:type="auto"/>
        <w:tblLook w:val="04A0" w:firstRow="1" w:lastRow="0" w:firstColumn="1" w:lastColumn="0" w:noHBand="0" w:noVBand="1"/>
      </w:tblPr>
      <w:tblGrid>
        <w:gridCol w:w="10160"/>
      </w:tblGrid>
      <w:tr w:rsidR="008D197D" w14:paraId="3C0085EB" w14:textId="77777777" w:rsidTr="008D197D">
        <w:tc>
          <w:tcPr>
            <w:tcW w:w="10160" w:type="dxa"/>
          </w:tcPr>
          <w:p w14:paraId="54ED22D8" w14:textId="77777777" w:rsidR="008D197D" w:rsidRPr="00F568DE" w:rsidRDefault="008D197D" w:rsidP="00425DAA">
            <w:pPr>
              <w:spacing w:before="0" w:after="0" w:line="240" w:lineRule="auto"/>
              <w:rPr>
                <w:rFonts w:ascii="Times" w:eastAsia="Times New Roman" w:hAnsi="Times" w:cs="Times"/>
                <w:i/>
                <w:iCs/>
                <w:color w:val="000000"/>
                <w:sz w:val="22"/>
                <w:szCs w:val="22"/>
              </w:rPr>
            </w:pPr>
            <w:r w:rsidRPr="00F568DE">
              <w:rPr>
                <w:rFonts w:ascii="Times" w:eastAsia="Times New Roman" w:hAnsi="Times" w:cs="Times"/>
                <w:i/>
                <w:iCs/>
                <w:color w:val="000000"/>
                <w:sz w:val="22"/>
                <w:szCs w:val="22"/>
              </w:rPr>
              <w:t>For a CSI report setting with Option 1 and X=1 or 2, study prioritizing CSI associated with reported CSI hypotheses within a CSI Reporting Setting</w:t>
            </w:r>
          </w:p>
          <w:p w14:paraId="285E9A1A" w14:textId="77777777" w:rsidR="008D197D" w:rsidRPr="00F568DE" w:rsidRDefault="008D197D" w:rsidP="00425DAA">
            <w:pPr>
              <w:pStyle w:val="ListParagraph"/>
              <w:numPr>
                <w:ilvl w:val="0"/>
                <w:numId w:val="49"/>
              </w:numPr>
              <w:spacing w:before="0" w:line="240" w:lineRule="auto"/>
              <w:rPr>
                <w:rFonts w:ascii="Times" w:eastAsia="Times New Roman" w:hAnsi="Times" w:cs="Times"/>
                <w:i/>
                <w:iCs/>
                <w:color w:val="000000"/>
              </w:rPr>
            </w:pPr>
            <w:r w:rsidRPr="00F568DE">
              <w:rPr>
                <w:rFonts w:ascii="Times" w:eastAsia="Times New Roman" w:hAnsi="Times" w:cs="Times"/>
                <w:i/>
                <w:iCs/>
                <w:color w:val="000000"/>
              </w:rPr>
              <w:t>FFS potential impact for UCI payload generation</w:t>
            </w:r>
          </w:p>
          <w:p w14:paraId="504AA4EC" w14:textId="77777777" w:rsidR="008D197D" w:rsidRPr="00F568DE" w:rsidRDefault="008D197D" w:rsidP="00425DAA">
            <w:pPr>
              <w:pStyle w:val="ListParagraph"/>
              <w:numPr>
                <w:ilvl w:val="0"/>
                <w:numId w:val="49"/>
              </w:numPr>
              <w:spacing w:before="0" w:line="240" w:lineRule="auto"/>
              <w:rPr>
                <w:rFonts w:ascii="Times" w:eastAsia="Times New Roman" w:hAnsi="Times" w:cs="Times"/>
                <w:i/>
                <w:iCs/>
                <w:color w:val="000000"/>
              </w:rPr>
            </w:pPr>
            <w:r w:rsidRPr="00F568DE">
              <w:rPr>
                <w:rFonts w:ascii="Times" w:eastAsia="Times New Roman" w:hAnsi="Times" w:cs="Times"/>
                <w:i/>
                <w:iCs/>
                <w:color w:val="000000"/>
              </w:rPr>
              <w:t>FFS whether/how to update CSI priority formula, and additional specification impact due to updated formula</w:t>
            </w:r>
          </w:p>
          <w:p w14:paraId="5AA5C487" w14:textId="77777777" w:rsidR="008D197D" w:rsidRPr="00F568DE" w:rsidRDefault="008D197D" w:rsidP="00425DAA">
            <w:pPr>
              <w:pStyle w:val="ListParagraph"/>
              <w:numPr>
                <w:ilvl w:val="0"/>
                <w:numId w:val="49"/>
              </w:numPr>
              <w:spacing w:before="0" w:line="240" w:lineRule="auto"/>
              <w:rPr>
                <w:rFonts w:ascii="Times" w:eastAsia="Times New Roman" w:hAnsi="Times" w:cs="Times"/>
                <w:i/>
                <w:iCs/>
                <w:color w:val="000000"/>
              </w:rPr>
            </w:pPr>
            <w:r w:rsidRPr="00F568DE">
              <w:rPr>
                <w:rFonts w:ascii="Times" w:eastAsia="Times New Roman" w:hAnsi="Times" w:cs="Times"/>
                <w:i/>
                <w:iCs/>
                <w:color w:val="000000"/>
              </w:rPr>
              <w:t>FFS whether/how to update CSI omission rules for Part 2 CSI based on prioritized CSI</w:t>
            </w:r>
          </w:p>
          <w:p w14:paraId="2471643C" w14:textId="77777777" w:rsidR="008D197D" w:rsidRPr="00F568DE" w:rsidRDefault="008D197D" w:rsidP="00425DAA">
            <w:pPr>
              <w:pStyle w:val="ListParagraph"/>
              <w:numPr>
                <w:ilvl w:val="0"/>
                <w:numId w:val="49"/>
              </w:numPr>
              <w:spacing w:before="0" w:line="240" w:lineRule="auto"/>
              <w:rPr>
                <w:rFonts w:ascii="Times" w:eastAsia="Times New Roman" w:hAnsi="Times" w:cs="Times"/>
                <w:i/>
                <w:iCs/>
                <w:color w:val="000000"/>
              </w:rPr>
            </w:pPr>
            <w:r w:rsidRPr="00F568DE">
              <w:rPr>
                <w:rFonts w:ascii="Times" w:eastAsia="Times New Roman" w:hAnsi="Times" w:cs="Times"/>
                <w:i/>
                <w:iCs/>
                <w:color w:val="000000"/>
              </w:rPr>
              <w:t>FFS: whether the X+1 CSI hypotheses per CSI Reporting Setting are mapped to a single CSI report or X+1 CSI reports</w:t>
            </w:r>
          </w:p>
          <w:p w14:paraId="700CF42E" w14:textId="228FB557" w:rsidR="008D197D" w:rsidRPr="008D197D" w:rsidRDefault="008D197D" w:rsidP="00425DAA">
            <w:pPr>
              <w:pStyle w:val="ListParagraph"/>
              <w:numPr>
                <w:ilvl w:val="0"/>
                <w:numId w:val="49"/>
              </w:numPr>
              <w:spacing w:before="0" w:line="240" w:lineRule="auto"/>
            </w:pPr>
            <w:r w:rsidRPr="00F568DE">
              <w:rPr>
                <w:rFonts w:ascii="Times" w:eastAsia="Times New Roman" w:hAnsi="Times" w:cs="Times"/>
                <w:i/>
                <w:iCs/>
                <w:color w:val="000000"/>
              </w:rPr>
              <w:t>Companies are encouraged to discuss and justify purposes of prioritizing CSI associated with reported CSI hypotheses.</w:t>
            </w:r>
            <w:r w:rsidRPr="00185156">
              <w:rPr>
                <w:rFonts w:eastAsia="Times New Roman"/>
                <w:iCs/>
                <w:color w:val="000000"/>
              </w:rPr>
              <w:t xml:space="preserve"> </w:t>
            </w:r>
          </w:p>
        </w:tc>
      </w:tr>
    </w:tbl>
    <w:p w14:paraId="6E24EDA6" w14:textId="20E06EF1" w:rsidR="008D197D" w:rsidRDefault="008D197D" w:rsidP="00794D77">
      <w:pPr>
        <w:spacing w:after="0"/>
        <w:ind w:firstLine="288"/>
        <w:jc w:val="both"/>
        <w:rPr>
          <w:bCs/>
          <w:iCs/>
          <w:sz w:val="22"/>
          <w:szCs w:val="22"/>
        </w:rPr>
      </w:pPr>
    </w:p>
    <w:p w14:paraId="316CB2F6" w14:textId="49B42CB2" w:rsidR="00760FBD" w:rsidRPr="00050C37" w:rsidRDefault="008D197D" w:rsidP="00760FBD">
      <w:pPr>
        <w:spacing w:after="0"/>
        <w:ind w:firstLine="288"/>
        <w:jc w:val="both"/>
        <w:rPr>
          <w:rFonts w:ascii="Times" w:hAnsi="Times" w:cs="Times"/>
          <w:bCs/>
          <w:sz w:val="22"/>
          <w:szCs w:val="22"/>
        </w:rPr>
      </w:pPr>
      <w:r w:rsidRPr="00050C37">
        <w:rPr>
          <w:rFonts w:ascii="Times" w:hAnsi="Times" w:cs="Times"/>
          <w:bCs/>
          <w:iCs/>
          <w:sz w:val="22"/>
          <w:szCs w:val="22"/>
        </w:rPr>
        <w:t xml:space="preserve">Due to limited </w:t>
      </w:r>
      <w:r w:rsidR="00B51FBF" w:rsidRPr="00050C37">
        <w:rPr>
          <w:rFonts w:ascii="Times" w:hAnsi="Times" w:cs="Times"/>
          <w:bCs/>
          <w:iCs/>
          <w:sz w:val="22"/>
          <w:szCs w:val="22"/>
        </w:rPr>
        <w:t xml:space="preserve">uplink overhead, the CSI report may not have sufficient resources to carry the CSI measurement for all the configured hypotheses. </w:t>
      </w:r>
      <w:r w:rsidR="00E41A7A" w:rsidRPr="00050C37">
        <w:rPr>
          <w:rFonts w:ascii="Times" w:hAnsi="Times" w:cs="Times"/>
          <w:bCs/>
          <w:iCs/>
          <w:sz w:val="22"/>
          <w:szCs w:val="22"/>
        </w:rPr>
        <w:t xml:space="preserve">The UE may be configured to measure many TRPs which entails many pairs and resources configured per CSI report. </w:t>
      </w:r>
      <w:r w:rsidR="00DC36D7">
        <w:rPr>
          <w:rFonts w:ascii="Times" w:hAnsi="Times" w:cs="Times"/>
          <w:bCs/>
          <w:iCs/>
          <w:sz w:val="22"/>
          <w:szCs w:val="22"/>
        </w:rPr>
        <w:t>Hence,</w:t>
      </w:r>
      <w:r w:rsidR="00DC36D7" w:rsidRPr="00050C37">
        <w:rPr>
          <w:rFonts w:ascii="Times" w:hAnsi="Times" w:cs="Times"/>
          <w:bCs/>
          <w:iCs/>
          <w:sz w:val="22"/>
          <w:szCs w:val="22"/>
        </w:rPr>
        <w:t xml:space="preserve"> </w:t>
      </w:r>
      <w:r w:rsidR="00E41A7A" w:rsidRPr="00050C37">
        <w:rPr>
          <w:rFonts w:ascii="Times" w:hAnsi="Times" w:cs="Times"/>
          <w:bCs/>
          <w:iCs/>
          <w:sz w:val="22"/>
          <w:szCs w:val="22"/>
        </w:rPr>
        <w:t xml:space="preserve">the </w:t>
      </w:r>
      <w:r w:rsidR="00F568DE" w:rsidRPr="00050C37">
        <w:rPr>
          <w:rFonts w:ascii="Times" w:hAnsi="Times" w:cs="Times"/>
          <w:bCs/>
          <w:iCs/>
          <w:sz w:val="22"/>
          <w:szCs w:val="22"/>
        </w:rPr>
        <w:t xml:space="preserve">number of </w:t>
      </w:r>
      <w:r w:rsidR="00E41A7A" w:rsidRPr="00050C37">
        <w:rPr>
          <w:rFonts w:ascii="Times" w:hAnsi="Times" w:cs="Times"/>
          <w:bCs/>
          <w:iCs/>
          <w:sz w:val="22"/>
          <w:szCs w:val="22"/>
        </w:rPr>
        <w:t xml:space="preserve">measurements may be </w:t>
      </w:r>
      <w:r w:rsidR="00F568DE" w:rsidRPr="00050C37">
        <w:rPr>
          <w:rFonts w:ascii="Times" w:hAnsi="Times" w:cs="Times"/>
          <w:bCs/>
          <w:iCs/>
          <w:sz w:val="22"/>
          <w:szCs w:val="22"/>
        </w:rPr>
        <w:t>too much for a CSI report.</w:t>
      </w:r>
      <w:r w:rsidR="00760FBD" w:rsidRPr="00050C37">
        <w:rPr>
          <w:rFonts w:ascii="Times" w:hAnsi="Times" w:cs="Times"/>
          <w:bCs/>
          <w:sz w:val="22"/>
          <w:szCs w:val="22"/>
        </w:rPr>
        <w:t xml:space="preserve"> </w:t>
      </w:r>
    </w:p>
    <w:p w14:paraId="50E95CEC" w14:textId="02D67566" w:rsidR="0024259B" w:rsidRPr="00050C37" w:rsidRDefault="00760FBD" w:rsidP="00760FBD">
      <w:pPr>
        <w:spacing w:after="0"/>
        <w:ind w:firstLine="288"/>
        <w:jc w:val="both"/>
        <w:rPr>
          <w:rFonts w:ascii="Times" w:hAnsi="Times" w:cs="Times"/>
          <w:bCs/>
          <w:iCs/>
          <w:sz w:val="22"/>
          <w:szCs w:val="22"/>
        </w:rPr>
      </w:pPr>
      <w:r w:rsidRPr="00050C37">
        <w:rPr>
          <w:rFonts w:ascii="Times" w:hAnsi="Times" w:cs="Times"/>
          <w:bCs/>
          <w:sz w:val="22"/>
          <w:szCs w:val="22"/>
        </w:rPr>
        <w:t>With</w:t>
      </w:r>
      <w:r w:rsidR="0024259B" w:rsidRPr="00050C37">
        <w:rPr>
          <w:rFonts w:ascii="Times" w:hAnsi="Times" w:cs="Times"/>
          <w:bCs/>
          <w:sz w:val="22"/>
          <w:szCs w:val="22"/>
        </w:rPr>
        <w:t xml:space="preserve"> X=1,2, the UE reports a mix of X CSIs where X is the total number of single-TRP and NCJT CSIs. For the case with X=1, the priority order between single-TRP and NCJT CSI is still for further discussion. For example, if X=1, then the UE has a choice to include either one single-TRP or one NCJT CSI. We believe that the CSI for single-TRP should have a higher priority over the NCJT CSI, because obtaining a reliable single-TRP channel quality is often more important than that of a single NCJT as it may better ensure UE connectivity. However</w:t>
      </w:r>
      <w:r w:rsidR="00DC36D7">
        <w:rPr>
          <w:rFonts w:ascii="Times" w:hAnsi="Times" w:cs="Times"/>
          <w:bCs/>
          <w:sz w:val="22"/>
          <w:szCs w:val="22"/>
        </w:rPr>
        <w:t>,</w:t>
      </w:r>
      <w:r w:rsidR="0024259B" w:rsidRPr="00050C37">
        <w:rPr>
          <w:rFonts w:ascii="Times" w:hAnsi="Times" w:cs="Times"/>
          <w:bCs/>
          <w:sz w:val="22"/>
          <w:szCs w:val="22"/>
        </w:rPr>
        <w:t xml:space="preserve"> for X=2, it is not clear whether a UE can drop the NCJT from the CSI report, if for example multiple single-TRP CSIs are better than the NCJT CSI. In our view, for X=2, we need to </w:t>
      </w:r>
      <w:bookmarkStart w:id="2" w:name="_Hlk71320891"/>
      <w:r w:rsidR="0024259B" w:rsidRPr="00050C37">
        <w:rPr>
          <w:rFonts w:ascii="Times" w:hAnsi="Times" w:cs="Times"/>
          <w:bCs/>
          <w:sz w:val="22"/>
          <w:szCs w:val="22"/>
        </w:rPr>
        <w:t>ensure that at least one of the CSIs corresponds to the NCJT hypothesis</w:t>
      </w:r>
      <w:bookmarkEnd w:id="2"/>
      <w:r w:rsidR="0024259B" w:rsidRPr="00050C37">
        <w:rPr>
          <w:rFonts w:ascii="Times" w:hAnsi="Times" w:cs="Times"/>
          <w:bCs/>
          <w:sz w:val="22"/>
          <w:szCs w:val="22"/>
        </w:rPr>
        <w:t xml:space="preserve">. Furthermore, the UE may order the CSIs according to for example the best single-TRP CSI first followed by the best NCJT CSI. </w:t>
      </w:r>
    </w:p>
    <w:p w14:paraId="239EB050" w14:textId="77777777" w:rsidR="0024259B" w:rsidRPr="00050C37" w:rsidRDefault="0024259B" w:rsidP="0024259B">
      <w:pPr>
        <w:spacing w:after="0"/>
        <w:jc w:val="both"/>
        <w:rPr>
          <w:rFonts w:ascii="Times" w:hAnsi="Times" w:cs="Times"/>
          <w:b/>
          <w:i/>
          <w:sz w:val="22"/>
          <w:szCs w:val="22"/>
        </w:rPr>
      </w:pPr>
    </w:p>
    <w:p w14:paraId="19DEBA17" w14:textId="77777777" w:rsidR="0024259B" w:rsidRPr="00050C37" w:rsidRDefault="0024259B" w:rsidP="0024259B">
      <w:pPr>
        <w:spacing w:after="0"/>
        <w:jc w:val="both"/>
        <w:rPr>
          <w:rFonts w:ascii="Times" w:hAnsi="Times" w:cs="Times"/>
          <w:bCs/>
          <w:i/>
          <w:sz w:val="22"/>
          <w:szCs w:val="22"/>
        </w:rPr>
      </w:pPr>
      <w:r w:rsidRPr="00050C37">
        <w:rPr>
          <w:rFonts w:ascii="Times" w:hAnsi="Times" w:cs="Times"/>
          <w:b/>
          <w:i/>
          <w:sz w:val="22"/>
          <w:szCs w:val="22"/>
        </w:rPr>
        <w:t xml:space="preserve">Observation 4: </w:t>
      </w:r>
      <w:r w:rsidRPr="00050C37">
        <w:rPr>
          <w:rFonts w:ascii="Times" w:hAnsi="Times" w:cs="Times"/>
          <w:bCs/>
          <w:i/>
          <w:sz w:val="22"/>
          <w:szCs w:val="22"/>
        </w:rPr>
        <w:t>Obtaining a reliable single-TRP channel quality is often more important than that of a single NCJT</w:t>
      </w:r>
      <w:r w:rsidRPr="00050C37">
        <w:rPr>
          <w:rFonts w:ascii="Times" w:hAnsi="Times" w:cs="Times"/>
          <w:bCs/>
          <w:sz w:val="22"/>
          <w:szCs w:val="22"/>
        </w:rPr>
        <w:t>.</w:t>
      </w:r>
      <w:r w:rsidRPr="00050C37" w:rsidDel="00D33669">
        <w:rPr>
          <w:rFonts w:ascii="Times" w:hAnsi="Times" w:cs="Times"/>
          <w:bCs/>
          <w:i/>
          <w:sz w:val="22"/>
          <w:szCs w:val="22"/>
        </w:rPr>
        <w:t xml:space="preserve"> </w:t>
      </w:r>
    </w:p>
    <w:p w14:paraId="5BEE46E9" w14:textId="77777777" w:rsidR="00DC36D7" w:rsidRDefault="00DC36D7" w:rsidP="00943140">
      <w:pPr>
        <w:spacing w:after="0"/>
        <w:jc w:val="both"/>
        <w:rPr>
          <w:rFonts w:ascii="Times" w:hAnsi="Times" w:cs="Times"/>
          <w:b/>
          <w:i/>
          <w:sz w:val="22"/>
          <w:szCs w:val="22"/>
        </w:rPr>
      </w:pPr>
    </w:p>
    <w:p w14:paraId="028B5480" w14:textId="0712164D" w:rsidR="00B031E5" w:rsidRPr="00050C37" w:rsidRDefault="0024259B" w:rsidP="00943140">
      <w:pPr>
        <w:spacing w:after="0"/>
        <w:jc w:val="both"/>
        <w:rPr>
          <w:rFonts w:ascii="Times" w:hAnsi="Times" w:cs="Times"/>
          <w:bCs/>
          <w:i/>
          <w:sz w:val="22"/>
          <w:szCs w:val="22"/>
        </w:rPr>
      </w:pPr>
      <w:r w:rsidRPr="00050C37">
        <w:rPr>
          <w:rFonts w:ascii="Times" w:hAnsi="Times" w:cs="Times"/>
          <w:b/>
          <w:i/>
          <w:sz w:val="22"/>
          <w:szCs w:val="22"/>
        </w:rPr>
        <w:t>Proposal 4:</w:t>
      </w:r>
      <w:r w:rsidRPr="00050C37">
        <w:rPr>
          <w:rFonts w:ascii="Times" w:hAnsi="Times" w:cs="Times"/>
          <w:bCs/>
          <w:i/>
          <w:sz w:val="22"/>
          <w:szCs w:val="22"/>
        </w:rPr>
        <w:t xml:space="preserve"> For option 1 with X reports, prioritize single-TRP CSIs over NCJT measurement hypothesis when X=1, however for 2 ensure that at least one of the CSIs corresponds to the NCJT hypothesis. </w:t>
      </w:r>
      <w:r w:rsidR="00B51FBF" w:rsidRPr="00050C37">
        <w:rPr>
          <w:rFonts w:ascii="Times" w:hAnsi="Times" w:cs="Times"/>
          <w:bCs/>
          <w:iCs/>
          <w:sz w:val="22"/>
          <w:szCs w:val="22"/>
        </w:rPr>
        <w:br/>
      </w:r>
    </w:p>
    <w:p w14:paraId="2FF1626B" w14:textId="6DCA3CCC" w:rsidR="00943140" w:rsidRPr="00050C37" w:rsidRDefault="00943140" w:rsidP="00943140">
      <w:pPr>
        <w:spacing w:after="0"/>
        <w:jc w:val="both"/>
        <w:rPr>
          <w:rFonts w:ascii="Times" w:hAnsi="Times" w:cs="Times"/>
          <w:bCs/>
          <w:i/>
          <w:sz w:val="22"/>
          <w:szCs w:val="22"/>
        </w:rPr>
      </w:pPr>
      <w:r w:rsidRPr="00050C37">
        <w:rPr>
          <w:rFonts w:ascii="Times" w:hAnsi="Times" w:cs="Times"/>
          <w:b/>
          <w:iCs/>
          <w:sz w:val="22"/>
          <w:szCs w:val="22"/>
          <w:highlight w:val="lightGray"/>
        </w:rPr>
        <w:t>NCJT CSI reporting</w:t>
      </w:r>
    </w:p>
    <w:p w14:paraId="5A596E53" w14:textId="77777777" w:rsidR="00943140" w:rsidRPr="00050C37" w:rsidRDefault="00943140" w:rsidP="00943140">
      <w:pPr>
        <w:pStyle w:val="BodyText"/>
        <w:spacing w:after="0"/>
        <w:ind w:firstLine="288"/>
        <w:rPr>
          <w:rFonts w:eastAsiaTheme="minorEastAsia" w:cs="Times"/>
          <w:sz w:val="22"/>
          <w:szCs w:val="22"/>
          <w:lang w:val="en-GB" w:eastAsia="zh-CN"/>
        </w:rPr>
      </w:pPr>
      <w:r w:rsidRPr="00050C37">
        <w:rPr>
          <w:rFonts w:eastAsiaTheme="minorEastAsia" w:cs="Times"/>
          <w:sz w:val="22"/>
          <w:szCs w:val="22"/>
          <w:lang w:val="en-GB" w:eastAsia="zh-CN"/>
        </w:rPr>
        <w:t>In this section, we present examples of NCJT CSI reporting for Option 1. Using NZP CSI-RS, we discuss two different CSI measurement and reporting procedures for a SDM NJCT M-TRP transmission. The first scheme is comprised of two main steps that involves transmission of CSI-RS in each step. The second scheme is based on an initial SRS transmission followed by a single CSI-RS transmission event. In the following, we discuss further details for each proposed process.</w:t>
      </w:r>
    </w:p>
    <w:p w14:paraId="33EA3C9F" w14:textId="77777777" w:rsidR="00943140" w:rsidRPr="00050C37" w:rsidRDefault="00943140" w:rsidP="00943140">
      <w:pPr>
        <w:pStyle w:val="BodyText"/>
        <w:spacing w:after="0"/>
        <w:rPr>
          <w:rFonts w:eastAsiaTheme="minorEastAsia" w:cs="Times"/>
          <w:sz w:val="22"/>
          <w:szCs w:val="22"/>
          <w:highlight w:val="lightGray"/>
          <w:lang w:val="en-GB" w:eastAsia="zh-CN"/>
        </w:rPr>
      </w:pPr>
    </w:p>
    <w:p w14:paraId="3C246AC4" w14:textId="77777777" w:rsidR="00943140" w:rsidRPr="00050C37" w:rsidRDefault="00943140" w:rsidP="00943140">
      <w:pPr>
        <w:pStyle w:val="BodyText"/>
        <w:spacing w:after="0"/>
        <w:rPr>
          <w:rFonts w:eastAsiaTheme="minorEastAsia" w:cs="Times"/>
          <w:b/>
          <w:bCs/>
          <w:sz w:val="22"/>
          <w:szCs w:val="22"/>
          <w:lang w:val="en-GB" w:eastAsia="zh-CN"/>
        </w:rPr>
      </w:pPr>
      <w:r w:rsidRPr="00050C37">
        <w:rPr>
          <w:rFonts w:eastAsiaTheme="minorEastAsia" w:cs="Times"/>
          <w:b/>
          <w:bCs/>
          <w:sz w:val="22"/>
          <w:szCs w:val="22"/>
          <w:lang w:eastAsia="zh-CN"/>
        </w:rPr>
        <w:t xml:space="preserve">Two Step </w:t>
      </w:r>
      <w:r w:rsidRPr="00050C37">
        <w:rPr>
          <w:rFonts w:eastAsiaTheme="minorEastAsia" w:cs="Times"/>
          <w:b/>
          <w:bCs/>
          <w:sz w:val="22"/>
          <w:szCs w:val="22"/>
          <w:lang w:val="en-GB" w:eastAsia="zh-CN"/>
        </w:rPr>
        <w:t xml:space="preserve">CSI-RS Transmission </w:t>
      </w:r>
    </w:p>
    <w:p w14:paraId="5C20B439" w14:textId="77777777" w:rsidR="00943140" w:rsidRPr="00050C37" w:rsidRDefault="00943140" w:rsidP="00943140">
      <w:pPr>
        <w:pStyle w:val="BodyText"/>
        <w:spacing w:after="0"/>
        <w:ind w:firstLine="288"/>
        <w:rPr>
          <w:rFonts w:eastAsiaTheme="minorEastAsia" w:cs="Times"/>
          <w:sz w:val="22"/>
          <w:szCs w:val="22"/>
          <w:lang w:eastAsia="zh-CN"/>
        </w:rPr>
      </w:pPr>
      <w:r w:rsidRPr="00050C37">
        <w:rPr>
          <w:rFonts w:eastAsiaTheme="minorEastAsia" w:cs="Times"/>
          <w:sz w:val="22"/>
          <w:szCs w:val="22"/>
          <w:lang w:val="en-GB" w:eastAsia="zh-CN"/>
        </w:rPr>
        <w:lastRenderedPageBreak/>
        <w:t>Figure 1 shows the basic operation of the suggested procedure, where a UE is configured with at least two CSI-RS resources for channel and interference measurement corresponding to each TCI-state/TRP. T</w:t>
      </w:r>
      <w:r w:rsidRPr="00050C37">
        <w:rPr>
          <w:rFonts w:eastAsiaTheme="minorEastAsia" w:cs="Times"/>
          <w:sz w:val="22"/>
          <w:szCs w:val="22"/>
          <w:lang w:eastAsia="zh-CN"/>
        </w:rPr>
        <w:t xml:space="preserve">he proposed procedure can be summarized as follows, </w:t>
      </w:r>
    </w:p>
    <w:p w14:paraId="6DAED26F" w14:textId="77777777" w:rsidR="00943140" w:rsidRPr="00050C37" w:rsidRDefault="00943140" w:rsidP="00943140">
      <w:pPr>
        <w:pStyle w:val="ListParagraph"/>
        <w:numPr>
          <w:ilvl w:val="0"/>
          <w:numId w:val="43"/>
        </w:numPr>
        <w:jc w:val="both"/>
        <w:rPr>
          <w:rFonts w:ascii="Times" w:hAnsi="Times" w:cs="Times"/>
        </w:rPr>
      </w:pPr>
      <w:r w:rsidRPr="00050C37">
        <w:rPr>
          <w:rFonts w:ascii="Times" w:eastAsiaTheme="minorEastAsia" w:hAnsi="Times" w:cs="Times"/>
          <w:b/>
          <w:bCs/>
          <w:lang w:eastAsia="zh-CN"/>
        </w:rPr>
        <w:t xml:space="preserve">Step 1: </w:t>
      </w:r>
      <w:r w:rsidRPr="00050C37">
        <w:rPr>
          <w:rFonts w:ascii="Times" w:hAnsi="Times" w:cs="Times"/>
        </w:rPr>
        <w:t>In the first step of the process, based on the performed measurements on received NZP CSI-RS resources from the first and second TRP, UE reports CSI information, containing at least its preferred PMI for TRP1. For this step, CSI-RS resources received from the second TRP is considered as an interference channel needed for computation of PMI for TRP1.</w:t>
      </w:r>
    </w:p>
    <w:p w14:paraId="66CBE375" w14:textId="77777777" w:rsidR="00943140" w:rsidRPr="00050C37" w:rsidRDefault="00943140" w:rsidP="00943140">
      <w:pPr>
        <w:pStyle w:val="ListParagraph"/>
        <w:ind w:left="648"/>
        <w:jc w:val="both"/>
        <w:rPr>
          <w:rFonts w:ascii="Times" w:hAnsi="Times" w:cs="Times"/>
        </w:rPr>
      </w:pPr>
    </w:p>
    <w:p w14:paraId="36E1F884" w14:textId="77777777" w:rsidR="00943140" w:rsidRPr="00050C37" w:rsidRDefault="00943140" w:rsidP="00943140">
      <w:pPr>
        <w:pStyle w:val="ListParagraph"/>
        <w:numPr>
          <w:ilvl w:val="0"/>
          <w:numId w:val="43"/>
        </w:numPr>
        <w:jc w:val="both"/>
        <w:rPr>
          <w:rFonts w:ascii="Times" w:hAnsi="Times" w:cs="Times"/>
        </w:rPr>
      </w:pPr>
      <w:r w:rsidRPr="00050C37">
        <w:rPr>
          <w:rFonts w:ascii="Times" w:hAnsi="Times" w:cs="Times"/>
          <w:b/>
          <w:bCs/>
        </w:rPr>
        <w:t>Step 2:</w:t>
      </w:r>
      <w:r w:rsidRPr="00050C37">
        <w:rPr>
          <w:rFonts w:ascii="Times" w:hAnsi="Times" w:cs="Times"/>
        </w:rPr>
        <w:t xml:space="preserve"> In the second step of the process, UE performs a similar measurement and reporting but for the second TRP. As such, based on the performed measurements on received NZP CSI-RS resources from the first and second TRP, UE reports CSI information, containing at least its preferred PMI for TRP2. At this step, CSI-RS resources received from the first TRP are considered as an interference channel needed for computation of PMI for TRP2. </w:t>
      </w:r>
    </w:p>
    <w:p w14:paraId="1607A0D8" w14:textId="77777777" w:rsidR="00943140" w:rsidRPr="00050C37" w:rsidRDefault="00943140" w:rsidP="00943140">
      <w:pPr>
        <w:pStyle w:val="ListParagraph"/>
        <w:ind w:left="648"/>
        <w:jc w:val="both"/>
        <w:rPr>
          <w:rFonts w:ascii="Times" w:hAnsi="Times" w:cs="Times"/>
        </w:rPr>
      </w:pPr>
      <w:r w:rsidRPr="00050C37">
        <w:rPr>
          <w:rFonts w:ascii="Times" w:hAnsi="Times" w:cs="Times"/>
        </w:rPr>
        <w:t xml:space="preserve">Also, in this step, UE assumes that received NZP CSI-RS resources from TRP1 are </w:t>
      </w:r>
      <w:proofErr w:type="spellStart"/>
      <w:r w:rsidRPr="00050C37">
        <w:rPr>
          <w:rFonts w:ascii="Times" w:hAnsi="Times" w:cs="Times"/>
        </w:rPr>
        <w:t>precoded</w:t>
      </w:r>
      <w:proofErr w:type="spellEnd"/>
      <w:r w:rsidRPr="00050C37">
        <w:rPr>
          <w:rFonts w:ascii="Times" w:hAnsi="Times" w:cs="Times"/>
        </w:rPr>
        <w:t xml:space="preserve"> with the determined PMI for TRP1 (e.g., PMI-1) in the first step. Therefore, the UE may emulate the inter-layer interference based on the measured channel from the NZP-CSI-RS resource from TRP and its associated PMI determined in the first step.</w:t>
      </w:r>
    </w:p>
    <w:p w14:paraId="3DB23D7C" w14:textId="77777777" w:rsidR="00943140" w:rsidRPr="003A0BFF" w:rsidRDefault="00943140" w:rsidP="00943140">
      <w:pPr>
        <w:pStyle w:val="BodyText"/>
        <w:spacing w:after="0"/>
        <w:rPr>
          <w:rFonts w:eastAsiaTheme="minorEastAsia" w:cs="Times"/>
          <w:sz w:val="22"/>
          <w:szCs w:val="22"/>
          <w:lang w:eastAsia="zh-CN"/>
        </w:rPr>
      </w:pPr>
    </w:p>
    <w:p w14:paraId="79ED8EAB" w14:textId="77777777" w:rsidR="00943140" w:rsidRPr="003A0BFF" w:rsidRDefault="00943140" w:rsidP="00943140">
      <w:pPr>
        <w:pStyle w:val="BodyText"/>
        <w:spacing w:after="0"/>
        <w:ind w:left="720"/>
        <w:rPr>
          <w:rFonts w:eastAsiaTheme="minorEastAsia" w:cs="Times"/>
          <w:sz w:val="22"/>
          <w:szCs w:val="22"/>
          <w:lang w:eastAsia="zh-CN"/>
        </w:rPr>
      </w:pPr>
    </w:p>
    <w:p w14:paraId="2987210C" w14:textId="77777777" w:rsidR="00943140" w:rsidRPr="003A0BFF" w:rsidRDefault="00943140" w:rsidP="00943140">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0F1F449A" wp14:editId="3D978B75">
            <wp:extent cx="3145536" cy="1783080"/>
            <wp:effectExtent l="0" t="0" r="0" b="762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ep1_rev2.jpg"/>
                    <pic:cNvPicPr/>
                  </pic:nvPicPr>
                  <pic:blipFill>
                    <a:blip r:embed="rId11">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400B84A1" w14:textId="77777777" w:rsidR="00943140" w:rsidRPr="003A0BFF" w:rsidRDefault="00943140" w:rsidP="00943140">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79CDD43A" wp14:editId="6853B545">
            <wp:extent cx="3145536" cy="1783080"/>
            <wp:effectExtent l="0" t="0" r="0" b="762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p2.jpg"/>
                    <pic:cNvPicPr/>
                  </pic:nvPicPr>
                  <pic:blipFill>
                    <a:blip r:embed="rId12">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14EBE1F8" w14:textId="77777777" w:rsidR="00943140" w:rsidRPr="003A0BFF" w:rsidRDefault="00943140" w:rsidP="00943140">
      <w:pPr>
        <w:pStyle w:val="BodyText"/>
        <w:spacing w:after="0"/>
        <w:jc w:val="center"/>
        <w:rPr>
          <w:rFonts w:eastAsiaTheme="minorEastAsia" w:cs="Times"/>
          <w:sz w:val="24"/>
          <w:lang w:eastAsia="zh-CN"/>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1</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Two Step Per TRP CSI-RS Transmission</w:t>
      </w:r>
      <w:r w:rsidRPr="003A0BFF" w:rsidDel="001075F2">
        <w:rPr>
          <w:rFonts w:eastAsiaTheme="minorEastAsia" w:cs="Times"/>
          <w:b/>
          <w:bCs/>
          <w:sz w:val="22"/>
          <w:szCs w:val="28"/>
          <w:lang w:eastAsia="zh-CN"/>
        </w:rPr>
        <w:t xml:space="preserve"> </w:t>
      </w:r>
      <w:r w:rsidRPr="003A0BFF">
        <w:rPr>
          <w:rFonts w:eastAsiaTheme="minorEastAsia" w:cs="Times"/>
          <w:b/>
          <w:bCs/>
          <w:sz w:val="22"/>
          <w:szCs w:val="28"/>
          <w:lang w:eastAsia="zh-CN"/>
        </w:rPr>
        <w:t xml:space="preserve">for NCJT CSI measurement and reporting </w:t>
      </w:r>
    </w:p>
    <w:p w14:paraId="38489387" w14:textId="77777777" w:rsidR="00943140" w:rsidRPr="003A0BFF" w:rsidRDefault="00943140" w:rsidP="00943140">
      <w:pPr>
        <w:pStyle w:val="BodyText"/>
        <w:spacing w:after="0"/>
        <w:ind w:firstLine="288"/>
        <w:rPr>
          <w:rFonts w:eastAsiaTheme="minorEastAsia" w:cs="Times"/>
          <w:sz w:val="22"/>
          <w:szCs w:val="22"/>
          <w:lang w:eastAsia="zh-CN"/>
        </w:rPr>
      </w:pPr>
    </w:p>
    <w:p w14:paraId="535070DE" w14:textId="77777777" w:rsidR="00943140" w:rsidRPr="00050C37" w:rsidRDefault="00943140" w:rsidP="00050C37">
      <w:pPr>
        <w:pStyle w:val="BodyText"/>
        <w:spacing w:after="0"/>
        <w:ind w:firstLine="288"/>
        <w:rPr>
          <w:rFonts w:eastAsiaTheme="minorEastAsia" w:cs="Times"/>
          <w:sz w:val="22"/>
          <w:szCs w:val="22"/>
          <w:lang w:eastAsia="zh-CN"/>
        </w:rPr>
      </w:pPr>
    </w:p>
    <w:p w14:paraId="5006D1C9" w14:textId="77777777" w:rsidR="00943140" w:rsidRPr="00050C37" w:rsidRDefault="00943140" w:rsidP="00050C37">
      <w:pPr>
        <w:spacing w:after="0"/>
        <w:contextualSpacing/>
        <w:jc w:val="both"/>
        <w:rPr>
          <w:rFonts w:ascii="Times" w:hAnsi="Times" w:cs="Times"/>
          <w:i/>
          <w:sz w:val="22"/>
          <w:szCs w:val="22"/>
        </w:rPr>
      </w:pPr>
      <w:r w:rsidRPr="00050C37">
        <w:rPr>
          <w:rFonts w:ascii="Times" w:hAnsi="Times" w:cs="Times"/>
          <w:b/>
          <w:bCs/>
          <w:i/>
          <w:sz w:val="22"/>
          <w:szCs w:val="22"/>
        </w:rPr>
        <w:t>Proposal 6</w:t>
      </w:r>
      <w:r w:rsidRPr="00050C37">
        <w:rPr>
          <w:rFonts w:ascii="Times" w:hAnsi="Times" w:cs="Times"/>
          <w:i/>
          <w:sz w:val="22"/>
          <w:szCs w:val="22"/>
        </w:rPr>
        <w:t xml:space="preserve">: Study two-step CSI-RS measurement reporting for NCJT </w:t>
      </w:r>
      <w:proofErr w:type="gramStart"/>
      <w:r w:rsidRPr="00050C37">
        <w:rPr>
          <w:rFonts w:ascii="Times" w:hAnsi="Times" w:cs="Times"/>
          <w:i/>
          <w:sz w:val="22"/>
          <w:szCs w:val="22"/>
        </w:rPr>
        <w:t>where</w:t>
      </w:r>
      <w:proofErr w:type="gramEnd"/>
    </w:p>
    <w:p w14:paraId="30AADD65" w14:textId="77777777" w:rsidR="00943140" w:rsidRPr="00050C37" w:rsidRDefault="00943140" w:rsidP="00050C37">
      <w:pPr>
        <w:pStyle w:val="ListParagraph"/>
        <w:numPr>
          <w:ilvl w:val="0"/>
          <w:numId w:val="44"/>
        </w:numPr>
        <w:contextualSpacing/>
        <w:jc w:val="both"/>
        <w:rPr>
          <w:rFonts w:ascii="Times" w:hAnsi="Times" w:cs="Times"/>
          <w:i/>
        </w:rPr>
      </w:pPr>
      <w:r w:rsidRPr="00050C37">
        <w:rPr>
          <w:rFonts w:ascii="Times" w:hAnsi="Times" w:cs="Times"/>
          <w:i/>
        </w:rPr>
        <w:t>NZP CSI-RS is configured per TRP,</w:t>
      </w:r>
    </w:p>
    <w:p w14:paraId="25FC2936" w14:textId="77777777" w:rsidR="00943140" w:rsidRPr="00050C37" w:rsidRDefault="00943140" w:rsidP="00050C37">
      <w:pPr>
        <w:pStyle w:val="ListParagraph"/>
        <w:numPr>
          <w:ilvl w:val="0"/>
          <w:numId w:val="44"/>
        </w:numPr>
        <w:contextualSpacing/>
        <w:jc w:val="both"/>
        <w:rPr>
          <w:rFonts w:ascii="Times" w:hAnsi="Times" w:cs="Times"/>
          <w:i/>
        </w:rPr>
      </w:pPr>
      <w:r w:rsidRPr="00050C37">
        <w:rPr>
          <w:rFonts w:ascii="Times" w:hAnsi="Times" w:cs="Times"/>
          <w:i/>
        </w:rPr>
        <w:t>in the first step, a PMI corresponding to the first TRP, and in the second step a PMI corresponding to the second TRP is determined and reported.</w:t>
      </w:r>
    </w:p>
    <w:p w14:paraId="55C5B4F6" w14:textId="77777777" w:rsidR="00943140" w:rsidRPr="00050C37" w:rsidRDefault="00943140" w:rsidP="00050C37">
      <w:pPr>
        <w:pStyle w:val="BodyText"/>
        <w:spacing w:after="0"/>
        <w:ind w:firstLine="288"/>
        <w:rPr>
          <w:rFonts w:eastAsiaTheme="minorEastAsia" w:cs="Times"/>
          <w:sz w:val="22"/>
          <w:szCs w:val="22"/>
          <w:lang w:val="en-GB" w:eastAsia="zh-CN"/>
        </w:rPr>
      </w:pPr>
    </w:p>
    <w:p w14:paraId="1CBC31FD" w14:textId="77777777" w:rsidR="00943140" w:rsidRPr="00050C37" w:rsidRDefault="00943140" w:rsidP="00050C37">
      <w:pPr>
        <w:pStyle w:val="BodyText"/>
        <w:spacing w:after="0"/>
        <w:ind w:firstLine="288"/>
        <w:rPr>
          <w:rFonts w:eastAsiaTheme="minorEastAsia" w:cs="Times"/>
          <w:sz w:val="22"/>
          <w:szCs w:val="22"/>
          <w:lang w:val="en-GB" w:eastAsia="zh-CN"/>
        </w:rPr>
      </w:pPr>
    </w:p>
    <w:p w14:paraId="7AD66A9B" w14:textId="77777777" w:rsidR="00943140" w:rsidRPr="00050C37" w:rsidRDefault="00943140" w:rsidP="00050C37">
      <w:pPr>
        <w:pStyle w:val="BodyText"/>
        <w:spacing w:after="0"/>
        <w:rPr>
          <w:rFonts w:eastAsiaTheme="minorEastAsia" w:cs="Times"/>
          <w:b/>
          <w:bCs/>
          <w:sz w:val="22"/>
          <w:szCs w:val="22"/>
          <w:lang w:val="en-GB" w:eastAsia="zh-CN"/>
        </w:rPr>
      </w:pPr>
      <w:r w:rsidRPr="00050C37">
        <w:rPr>
          <w:rFonts w:eastAsiaTheme="minorEastAsia" w:cs="Times"/>
          <w:b/>
          <w:bCs/>
          <w:sz w:val="22"/>
          <w:szCs w:val="22"/>
          <w:lang w:val="en-GB" w:eastAsia="zh-CN"/>
        </w:rPr>
        <w:t xml:space="preserve">SRS and CSI-RS Transmission </w:t>
      </w:r>
    </w:p>
    <w:p w14:paraId="0EC4C941" w14:textId="77777777" w:rsidR="00943140" w:rsidRPr="00050C37" w:rsidRDefault="00943140" w:rsidP="00050C37">
      <w:pPr>
        <w:pStyle w:val="BodyText"/>
        <w:spacing w:after="0"/>
        <w:ind w:firstLine="288"/>
        <w:rPr>
          <w:rFonts w:eastAsiaTheme="minorEastAsia" w:cs="Times"/>
          <w:sz w:val="22"/>
          <w:szCs w:val="22"/>
          <w:lang w:eastAsia="zh-CN"/>
        </w:rPr>
      </w:pPr>
      <w:r w:rsidRPr="00050C37">
        <w:rPr>
          <w:rFonts w:eastAsiaTheme="minorEastAsia" w:cs="Times"/>
          <w:sz w:val="22"/>
          <w:szCs w:val="22"/>
          <w:lang w:val="en-GB" w:eastAsia="zh-CN"/>
        </w:rPr>
        <w:lastRenderedPageBreak/>
        <w:t>Figure 2 demonstrates the proposed procedure, where UE is configured with at least two CSI-RS Resources for channel and interference measurement corresponding to each TCI-state/TRP. T</w:t>
      </w:r>
      <w:r w:rsidRPr="00050C37">
        <w:rPr>
          <w:rFonts w:eastAsiaTheme="minorEastAsia" w:cs="Times"/>
          <w:sz w:val="22"/>
          <w:szCs w:val="22"/>
          <w:lang w:eastAsia="zh-CN"/>
        </w:rPr>
        <w:t>he proposed procedure can be summarized as follows,</w:t>
      </w:r>
    </w:p>
    <w:p w14:paraId="2E69695A" w14:textId="77777777" w:rsidR="00943140" w:rsidRPr="00050C37" w:rsidRDefault="00943140" w:rsidP="00050C37">
      <w:pPr>
        <w:pStyle w:val="ListParagraph"/>
        <w:numPr>
          <w:ilvl w:val="0"/>
          <w:numId w:val="43"/>
        </w:numPr>
        <w:jc w:val="both"/>
        <w:rPr>
          <w:rFonts w:ascii="Times" w:hAnsi="Times" w:cs="Times"/>
        </w:rPr>
      </w:pPr>
      <w:r w:rsidRPr="00050C37">
        <w:rPr>
          <w:rFonts w:ascii="Times" w:hAnsi="Times" w:cs="Times"/>
          <w:b/>
          <w:bCs/>
        </w:rPr>
        <w:t>Step 1</w:t>
      </w:r>
      <w:r w:rsidRPr="00050C37">
        <w:rPr>
          <w:rFonts w:ascii="Times" w:hAnsi="Times" w:cs="Times"/>
        </w:rPr>
        <w:t xml:space="preserve">: In the first step of the process, UE is triggered to transmit at least one SRS transmission event using configured SRS resources. By the reception of the transmitted SRS in the first step, gNB can be triggered to initiate Step 2 that involves transmission of NZP CSI-RS by each TRP. Also, </w:t>
      </w:r>
      <w:proofErr w:type="gramStart"/>
      <w:r w:rsidRPr="00050C37">
        <w:rPr>
          <w:rFonts w:ascii="Times" w:hAnsi="Times" w:cs="Times"/>
        </w:rPr>
        <w:t>as a result of</w:t>
      </w:r>
      <w:proofErr w:type="gramEnd"/>
      <w:r w:rsidRPr="00050C37">
        <w:rPr>
          <w:rFonts w:ascii="Times" w:hAnsi="Times" w:cs="Times"/>
        </w:rPr>
        <w:t xml:space="preserve"> this step, gNB can determine the best precoder for CSI-RS transmission by each TRP link.</w:t>
      </w:r>
    </w:p>
    <w:p w14:paraId="1CFB7804" w14:textId="77777777" w:rsidR="00943140" w:rsidRPr="00050C37" w:rsidRDefault="00943140" w:rsidP="00050C37">
      <w:pPr>
        <w:pStyle w:val="ListParagraph"/>
        <w:ind w:left="648"/>
        <w:jc w:val="both"/>
        <w:rPr>
          <w:rFonts w:ascii="Times" w:hAnsi="Times" w:cs="Times"/>
        </w:rPr>
      </w:pPr>
    </w:p>
    <w:p w14:paraId="7637EE84" w14:textId="77777777" w:rsidR="00943140" w:rsidRPr="00050C37" w:rsidRDefault="00943140" w:rsidP="00050C37">
      <w:pPr>
        <w:pStyle w:val="ListParagraph"/>
        <w:numPr>
          <w:ilvl w:val="0"/>
          <w:numId w:val="43"/>
        </w:numPr>
        <w:ind w:left="720"/>
        <w:jc w:val="both"/>
        <w:rPr>
          <w:rFonts w:ascii="Times" w:hAnsi="Times" w:cs="Times"/>
        </w:rPr>
      </w:pPr>
      <w:r w:rsidRPr="00050C37">
        <w:rPr>
          <w:rFonts w:ascii="Times" w:hAnsi="Times" w:cs="Times"/>
          <w:b/>
          <w:bCs/>
        </w:rPr>
        <w:t>Step 2:</w:t>
      </w:r>
      <w:r w:rsidRPr="00050C37">
        <w:rPr>
          <w:rFonts w:ascii="Times" w:hAnsi="Times" w:cs="Times"/>
        </w:rPr>
        <w:t xml:space="preserve"> In the second step of the process, based on the performed measurements on received NZP CSI-RS resources from the first and second TRP, UE reports CSI information, containing at least its preferred PMIs for each TRP. At this step, CSI-RS resources received from one TRP can be considered as an interference channel, i.e., </w:t>
      </w:r>
      <w:proofErr w:type="spellStart"/>
      <w:r w:rsidRPr="00050C37">
        <w:rPr>
          <w:rFonts w:ascii="Times" w:hAnsi="Times" w:cs="Times"/>
        </w:rPr>
        <w:t>precoded</w:t>
      </w:r>
      <w:proofErr w:type="spellEnd"/>
      <w:r w:rsidRPr="00050C37">
        <w:rPr>
          <w:rFonts w:ascii="Times" w:hAnsi="Times" w:cs="Times"/>
        </w:rPr>
        <w:t>, that is needed for computation of PMI of the other TRP.</w:t>
      </w:r>
    </w:p>
    <w:p w14:paraId="5AC63F94" w14:textId="77777777" w:rsidR="00943140" w:rsidRPr="00050C37" w:rsidRDefault="00943140" w:rsidP="00050C37">
      <w:pPr>
        <w:pStyle w:val="ListParagraph"/>
        <w:jc w:val="both"/>
        <w:rPr>
          <w:rFonts w:ascii="Times" w:hAnsi="Times" w:cs="Times"/>
        </w:rPr>
      </w:pPr>
    </w:p>
    <w:p w14:paraId="0281F3E6" w14:textId="77777777" w:rsidR="00943140" w:rsidRPr="00050C37" w:rsidRDefault="00943140" w:rsidP="00050C37">
      <w:pPr>
        <w:spacing w:after="0"/>
        <w:contextualSpacing/>
        <w:jc w:val="both"/>
        <w:rPr>
          <w:rFonts w:ascii="Times" w:hAnsi="Times" w:cs="Times"/>
          <w:i/>
          <w:sz w:val="22"/>
          <w:szCs w:val="22"/>
        </w:rPr>
      </w:pPr>
      <w:r w:rsidRPr="00050C37">
        <w:rPr>
          <w:rFonts w:ascii="Times" w:hAnsi="Times" w:cs="Times"/>
          <w:b/>
          <w:bCs/>
          <w:i/>
          <w:sz w:val="22"/>
          <w:szCs w:val="22"/>
        </w:rPr>
        <w:t>Proposal 7</w:t>
      </w:r>
      <w:r w:rsidRPr="00050C37">
        <w:rPr>
          <w:rFonts w:ascii="Times" w:hAnsi="Times" w:cs="Times"/>
          <w:i/>
          <w:sz w:val="22"/>
          <w:szCs w:val="22"/>
        </w:rPr>
        <w:t xml:space="preserve">: Study a two-step SRS plus CSI-RS measurement/reporting for NCJT </w:t>
      </w:r>
      <w:proofErr w:type="gramStart"/>
      <w:r w:rsidRPr="00050C37">
        <w:rPr>
          <w:rFonts w:ascii="Times" w:hAnsi="Times" w:cs="Times"/>
          <w:i/>
          <w:sz w:val="22"/>
          <w:szCs w:val="22"/>
        </w:rPr>
        <w:t>where</w:t>
      </w:r>
      <w:proofErr w:type="gramEnd"/>
    </w:p>
    <w:p w14:paraId="4E767DF2" w14:textId="77777777" w:rsidR="00943140" w:rsidRPr="00050C37" w:rsidRDefault="00943140" w:rsidP="00050C37">
      <w:pPr>
        <w:pStyle w:val="ListParagraph"/>
        <w:numPr>
          <w:ilvl w:val="0"/>
          <w:numId w:val="45"/>
        </w:numPr>
        <w:jc w:val="both"/>
        <w:rPr>
          <w:rFonts w:ascii="Times" w:hAnsi="Times" w:cs="Times"/>
          <w:i/>
        </w:rPr>
      </w:pPr>
      <w:r w:rsidRPr="00050C37">
        <w:rPr>
          <w:rFonts w:ascii="Times" w:hAnsi="Times" w:cs="Times"/>
          <w:i/>
        </w:rPr>
        <w:t>NZP CSI-RS is configured per TRP,</w:t>
      </w:r>
    </w:p>
    <w:p w14:paraId="32CA7A05" w14:textId="77777777" w:rsidR="00943140" w:rsidRPr="00050C37" w:rsidRDefault="00943140" w:rsidP="00050C37">
      <w:pPr>
        <w:pStyle w:val="ListParagraph"/>
        <w:numPr>
          <w:ilvl w:val="0"/>
          <w:numId w:val="45"/>
        </w:numPr>
        <w:jc w:val="both"/>
        <w:rPr>
          <w:rFonts w:ascii="Times" w:hAnsi="Times" w:cs="Times"/>
        </w:rPr>
      </w:pPr>
      <w:r w:rsidRPr="00050C37">
        <w:rPr>
          <w:rFonts w:ascii="Times" w:hAnsi="Times" w:cs="Times"/>
          <w:i/>
        </w:rPr>
        <w:t xml:space="preserve">in the first step UE transmits an SRS, and in the second step based on the received </w:t>
      </w:r>
      <w:proofErr w:type="spellStart"/>
      <w:r w:rsidRPr="00050C37">
        <w:rPr>
          <w:rFonts w:ascii="Times" w:hAnsi="Times" w:cs="Times"/>
          <w:i/>
        </w:rPr>
        <w:t>precoded</w:t>
      </w:r>
      <w:proofErr w:type="spellEnd"/>
      <w:r w:rsidRPr="00050C37">
        <w:rPr>
          <w:rFonts w:ascii="Times" w:hAnsi="Times" w:cs="Times"/>
          <w:i/>
        </w:rPr>
        <w:t xml:space="preserve"> CSI-RS from each TRP, UE estimates and report the CSI </w:t>
      </w:r>
    </w:p>
    <w:p w14:paraId="1CB7D8C7" w14:textId="77777777" w:rsidR="00943140" w:rsidRPr="003A0BFF" w:rsidRDefault="00943140" w:rsidP="00943140">
      <w:pPr>
        <w:pStyle w:val="BodyText"/>
        <w:spacing w:after="0"/>
        <w:ind w:firstLine="288"/>
        <w:rPr>
          <w:rFonts w:eastAsiaTheme="minorEastAsia" w:cs="Times"/>
          <w:sz w:val="22"/>
          <w:szCs w:val="22"/>
          <w:lang w:eastAsia="zh-CN"/>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43140" w:rsidRPr="003A0BFF" w14:paraId="383F5F55" w14:textId="77777777" w:rsidTr="006766DE">
        <w:tc>
          <w:tcPr>
            <w:tcW w:w="9350" w:type="dxa"/>
          </w:tcPr>
          <w:p w14:paraId="5403FE4B" w14:textId="77777777" w:rsidR="00943140" w:rsidRPr="003A0BFF" w:rsidRDefault="00943140" w:rsidP="006766DE">
            <w:pPr>
              <w:spacing w:before="0" w:after="0" w:line="240" w:lineRule="auto"/>
              <w:jc w:val="center"/>
            </w:pPr>
            <w:r w:rsidRPr="003A0BFF">
              <w:rPr>
                <w:b/>
                <w:bCs/>
              </w:rPr>
              <w:t>Step 1:</w:t>
            </w:r>
            <w:r w:rsidRPr="003A0BFF">
              <w:t xml:space="preserve">      </w:t>
            </w:r>
            <w:r w:rsidRPr="003A0BFF">
              <w:rPr>
                <w:noProof/>
              </w:rPr>
              <w:drawing>
                <wp:inline distT="0" distB="0" distL="0" distR="0" wp14:anchorId="6E5E102D" wp14:editId="299F6EB5">
                  <wp:extent cx="4178808" cy="1207008"/>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rt Selection_Step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78808" cy="1207008"/>
                          </a:xfrm>
                          <a:prstGeom prst="rect">
                            <a:avLst/>
                          </a:prstGeom>
                        </pic:spPr>
                      </pic:pic>
                    </a:graphicData>
                  </a:graphic>
                </wp:inline>
              </w:drawing>
            </w:r>
          </w:p>
        </w:tc>
      </w:tr>
      <w:tr w:rsidR="00943140" w:rsidRPr="003A0BFF" w14:paraId="14F849DF" w14:textId="77777777" w:rsidTr="006766DE">
        <w:tc>
          <w:tcPr>
            <w:tcW w:w="9350" w:type="dxa"/>
          </w:tcPr>
          <w:p w14:paraId="723922C8" w14:textId="77777777" w:rsidR="00943140" w:rsidRPr="003A0BFF" w:rsidRDefault="00943140" w:rsidP="006766DE">
            <w:pPr>
              <w:spacing w:before="0" w:after="0" w:line="240" w:lineRule="auto"/>
              <w:jc w:val="center"/>
            </w:pPr>
            <w:r w:rsidRPr="003A0BFF">
              <w:rPr>
                <w:b/>
                <w:bCs/>
              </w:rPr>
              <w:t>Step 2:</w:t>
            </w:r>
            <w:r w:rsidRPr="003A0BFF">
              <w:t xml:space="preserve">      </w:t>
            </w:r>
            <w:r w:rsidRPr="003A0BFF">
              <w:rPr>
                <w:noProof/>
              </w:rPr>
              <w:drawing>
                <wp:inline distT="0" distB="0" distL="0" distR="0" wp14:anchorId="6466E002" wp14:editId="59AC86CA">
                  <wp:extent cx="4297680" cy="1225296"/>
                  <wp:effectExtent l="0" t="0" r="762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 Selection_Step2.jpg"/>
                          <pic:cNvPicPr/>
                        </pic:nvPicPr>
                        <pic:blipFill>
                          <a:blip r:embed="rId14">
                            <a:extLst>
                              <a:ext uri="{28A0092B-C50C-407E-A947-70E740481C1C}">
                                <a14:useLocalDpi xmlns:a14="http://schemas.microsoft.com/office/drawing/2010/main" val="0"/>
                              </a:ext>
                            </a:extLst>
                          </a:blip>
                          <a:stretch>
                            <a:fillRect/>
                          </a:stretch>
                        </pic:blipFill>
                        <pic:spPr>
                          <a:xfrm>
                            <a:off x="0" y="0"/>
                            <a:ext cx="4297680" cy="1225296"/>
                          </a:xfrm>
                          <a:prstGeom prst="rect">
                            <a:avLst/>
                          </a:prstGeom>
                        </pic:spPr>
                      </pic:pic>
                    </a:graphicData>
                  </a:graphic>
                </wp:inline>
              </w:drawing>
            </w:r>
          </w:p>
        </w:tc>
      </w:tr>
    </w:tbl>
    <w:p w14:paraId="1436A331" w14:textId="77777777" w:rsidR="00943140" w:rsidRPr="00E06DFC" w:rsidRDefault="00943140" w:rsidP="00943140">
      <w:pPr>
        <w:pStyle w:val="BodyText"/>
        <w:spacing w:after="0"/>
        <w:jc w:val="center"/>
        <w:rPr>
          <w:rFonts w:ascii="Times New Roman" w:hAnsi="Times New Roman"/>
          <w:iCs/>
          <w:sz w:val="24"/>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2</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Two Step SRS plus Per TRP CSI-RS Transmission</w:t>
      </w:r>
      <w:r w:rsidRPr="003A0BFF" w:rsidDel="001075F2">
        <w:rPr>
          <w:rFonts w:eastAsiaTheme="minorEastAsia" w:cs="Times"/>
          <w:b/>
          <w:bCs/>
          <w:sz w:val="22"/>
          <w:szCs w:val="28"/>
          <w:lang w:eastAsia="zh-CN"/>
        </w:rPr>
        <w:t xml:space="preserve"> </w:t>
      </w:r>
      <w:r w:rsidRPr="003A0BFF">
        <w:rPr>
          <w:rFonts w:eastAsiaTheme="minorEastAsia" w:cs="Times"/>
          <w:b/>
          <w:bCs/>
          <w:sz w:val="22"/>
          <w:szCs w:val="28"/>
          <w:lang w:eastAsia="zh-CN"/>
        </w:rPr>
        <w:t>for NCJT CSI measurement and reporting</w:t>
      </w:r>
      <w:r w:rsidRPr="00334048">
        <w:rPr>
          <w:rFonts w:eastAsiaTheme="minorEastAsia" w:cs="Times"/>
          <w:b/>
          <w:bCs/>
          <w:sz w:val="22"/>
          <w:szCs w:val="28"/>
          <w:lang w:eastAsia="zh-CN"/>
        </w:rPr>
        <w:t xml:space="preserve"> </w:t>
      </w:r>
    </w:p>
    <w:p w14:paraId="4350FCCE" w14:textId="77777777" w:rsidR="000D57AB" w:rsidRPr="000D57AB" w:rsidRDefault="000D57AB" w:rsidP="00D22821">
      <w:pPr>
        <w:spacing w:after="0"/>
        <w:rPr>
          <w:rFonts w:ascii="Times" w:hAnsi="Times" w:cs="Times"/>
          <w:b/>
          <w:iCs/>
          <w:sz w:val="22"/>
          <w:szCs w:val="22"/>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2614ECCD" w:rsidR="00C4142E" w:rsidRPr="00050C37" w:rsidRDefault="00A66C9D" w:rsidP="00D22821">
      <w:pPr>
        <w:pStyle w:val="BodyText"/>
        <w:spacing w:after="0"/>
        <w:ind w:firstLine="288"/>
        <w:rPr>
          <w:rFonts w:eastAsiaTheme="minorEastAsia" w:cs="Times"/>
          <w:sz w:val="22"/>
          <w:szCs w:val="22"/>
          <w:lang w:eastAsia="zh-CN"/>
        </w:rPr>
      </w:pPr>
      <w:r w:rsidRPr="00050C37">
        <w:rPr>
          <w:rFonts w:eastAsiaTheme="minorEastAsia" w:cs="Times"/>
          <w:sz w:val="22"/>
          <w:szCs w:val="22"/>
          <w:lang w:eastAsia="zh-CN"/>
        </w:rPr>
        <w:t>T</w:t>
      </w:r>
      <w:r w:rsidR="00C4142E" w:rsidRPr="00050C37">
        <w:rPr>
          <w:rFonts w:eastAsiaTheme="minorEastAsia" w:cs="Times"/>
          <w:sz w:val="22"/>
          <w:szCs w:val="22"/>
          <w:lang w:eastAsia="zh-CN"/>
        </w:rPr>
        <w:t xml:space="preserve">his contribution </w:t>
      </w:r>
      <w:r w:rsidR="00724B10" w:rsidRPr="00050C37">
        <w:rPr>
          <w:rFonts w:eastAsiaTheme="minorEastAsia" w:cs="Times"/>
          <w:sz w:val="22"/>
          <w:szCs w:val="22"/>
          <w:lang w:eastAsia="zh-CN"/>
        </w:rPr>
        <w:t xml:space="preserve">discussed the </w:t>
      </w:r>
      <w:r w:rsidR="00577A5F" w:rsidRPr="00050C37">
        <w:rPr>
          <w:rFonts w:eastAsiaTheme="minorEastAsia" w:cs="Times"/>
          <w:sz w:val="22"/>
          <w:szCs w:val="22"/>
          <w:lang w:eastAsia="zh-CN"/>
        </w:rPr>
        <w:t xml:space="preserve">remaining issues on </w:t>
      </w:r>
      <w:r w:rsidR="00943140" w:rsidRPr="00050C37">
        <w:rPr>
          <w:rFonts w:eastAsiaTheme="minorEastAsia" w:cs="Times"/>
          <w:sz w:val="22"/>
          <w:szCs w:val="22"/>
          <w:lang w:eastAsia="zh-CN"/>
        </w:rPr>
        <w:t>CSI enhancements for NCJT</w:t>
      </w:r>
      <w:r w:rsidR="000E63A0" w:rsidRPr="00050C37">
        <w:rPr>
          <w:rFonts w:eastAsiaTheme="minorEastAsia" w:cs="Times"/>
          <w:sz w:val="22"/>
          <w:szCs w:val="22"/>
          <w:lang w:eastAsia="zh-CN"/>
        </w:rPr>
        <w:t>. Based on the presented discussion, we make the following observations</w:t>
      </w:r>
      <w:r w:rsidR="0086078A" w:rsidRPr="00050C37">
        <w:rPr>
          <w:rFonts w:eastAsiaTheme="minorEastAsia" w:cs="Times"/>
          <w:sz w:val="22"/>
          <w:szCs w:val="22"/>
          <w:lang w:eastAsia="zh-CN"/>
        </w:rPr>
        <w:t xml:space="preserve"> and proposals</w:t>
      </w:r>
      <w:r w:rsidR="00EF319F" w:rsidRPr="00050C37">
        <w:rPr>
          <w:rFonts w:eastAsiaTheme="minorEastAsia" w:cs="Times"/>
          <w:sz w:val="22"/>
          <w:szCs w:val="22"/>
          <w:lang w:eastAsia="zh-CN"/>
        </w:rPr>
        <w:t>:</w:t>
      </w:r>
    </w:p>
    <w:p w14:paraId="7E1A2273" w14:textId="7976054C" w:rsidR="00D37D0F" w:rsidRPr="00050C37" w:rsidRDefault="00D37D0F" w:rsidP="00D22821">
      <w:pPr>
        <w:spacing w:after="0"/>
        <w:rPr>
          <w:rFonts w:ascii="Times" w:hAnsi="Times" w:cs="Times"/>
          <w:b/>
          <w:i/>
          <w:sz w:val="22"/>
          <w:szCs w:val="22"/>
        </w:rPr>
      </w:pPr>
    </w:p>
    <w:p w14:paraId="4BD5A427" w14:textId="77777777" w:rsidR="00B031E5" w:rsidRPr="00050C37" w:rsidRDefault="00B031E5" w:rsidP="00B031E5">
      <w:pPr>
        <w:spacing w:after="0"/>
        <w:jc w:val="both"/>
        <w:rPr>
          <w:rFonts w:ascii="Times" w:hAnsi="Times" w:cs="Times"/>
          <w:bCs/>
          <w:i/>
          <w:sz w:val="22"/>
          <w:szCs w:val="22"/>
        </w:rPr>
      </w:pPr>
      <w:r w:rsidRPr="00050C37">
        <w:rPr>
          <w:rFonts w:ascii="Times" w:hAnsi="Times" w:cs="Times"/>
          <w:b/>
          <w:i/>
          <w:sz w:val="22"/>
          <w:szCs w:val="22"/>
        </w:rPr>
        <w:t xml:space="preserve">Observation 1: </w:t>
      </w:r>
      <w:r w:rsidRPr="00050C37">
        <w:rPr>
          <w:rFonts w:ascii="Times" w:hAnsi="Times" w:cs="Times"/>
          <w:bCs/>
          <w:i/>
          <w:sz w:val="22"/>
          <w:szCs w:val="22"/>
        </w:rPr>
        <w:t>Lower</w:t>
      </w:r>
      <w:r w:rsidRPr="00050C37">
        <w:rPr>
          <w:rFonts w:ascii="Times" w:hAnsi="Times" w:cs="Times"/>
          <w:b/>
          <w:i/>
          <w:sz w:val="22"/>
          <w:szCs w:val="22"/>
        </w:rPr>
        <w:t xml:space="preserve"> </w:t>
      </w:r>
      <w:r w:rsidRPr="00050C37">
        <w:rPr>
          <w:rFonts w:ascii="Times" w:hAnsi="Times" w:cs="Times"/>
          <w:bCs/>
          <w:i/>
          <w:sz w:val="22"/>
          <w:szCs w:val="22"/>
        </w:rPr>
        <w:t>values of</w:t>
      </w:r>
      <w:r w:rsidRPr="00050C37">
        <w:rPr>
          <w:rFonts w:ascii="Times" w:hAnsi="Times" w:cs="Times"/>
          <w:b/>
          <w:i/>
          <w:sz w:val="22"/>
          <w:szCs w:val="22"/>
        </w:rPr>
        <w:t xml:space="preserve"> </w:t>
      </w:r>
      <w:proofErr w:type="spellStart"/>
      <w:proofErr w:type="gramStart"/>
      <w:r w:rsidRPr="00050C37">
        <w:rPr>
          <w:rFonts w:ascii="Times" w:hAnsi="Times" w:cs="Times"/>
          <w:bCs/>
          <w:i/>
          <w:iCs/>
          <w:sz w:val="22"/>
          <w:szCs w:val="22"/>
          <w:lang w:eastAsia="zh-CN"/>
        </w:rPr>
        <w:t>K</w:t>
      </w:r>
      <w:r w:rsidRPr="00050C37">
        <w:rPr>
          <w:rFonts w:ascii="Times" w:hAnsi="Times" w:cs="Times"/>
          <w:bCs/>
          <w:i/>
          <w:iCs/>
          <w:sz w:val="22"/>
          <w:szCs w:val="22"/>
          <w:vertAlign w:val="subscript"/>
          <w:lang w:eastAsia="zh-CN"/>
        </w:rPr>
        <w:t>s,max</w:t>
      </w:r>
      <w:proofErr w:type="spellEnd"/>
      <w:proofErr w:type="gramEnd"/>
      <w:r w:rsidRPr="00050C37">
        <w:rPr>
          <w:rFonts w:ascii="Times" w:eastAsiaTheme="minorEastAsia" w:hAnsi="Times" w:cs="Times"/>
          <w:i/>
          <w:kern w:val="2"/>
          <w:sz w:val="22"/>
          <w:szCs w:val="22"/>
          <w:lang w:eastAsia="zh-CN"/>
        </w:rPr>
        <w:t xml:space="preserve"> require less UE measurement and reporting complexity.</w:t>
      </w:r>
    </w:p>
    <w:p w14:paraId="2F02D65C" w14:textId="77777777" w:rsidR="00A7426F" w:rsidRDefault="00A7426F" w:rsidP="00B031E5">
      <w:pPr>
        <w:spacing w:after="0"/>
        <w:jc w:val="both"/>
        <w:rPr>
          <w:rFonts w:ascii="Times" w:hAnsi="Times" w:cs="Times"/>
          <w:b/>
          <w:i/>
          <w:sz w:val="22"/>
          <w:szCs w:val="22"/>
        </w:rPr>
      </w:pPr>
    </w:p>
    <w:p w14:paraId="0613BCBD" w14:textId="7B5CB7C4" w:rsidR="00B031E5" w:rsidRPr="00050C37" w:rsidRDefault="00B031E5" w:rsidP="00B031E5">
      <w:pPr>
        <w:spacing w:after="0"/>
        <w:jc w:val="both"/>
        <w:rPr>
          <w:rFonts w:ascii="Times" w:hAnsi="Times" w:cs="Times"/>
          <w:bCs/>
          <w:i/>
          <w:sz w:val="22"/>
          <w:szCs w:val="22"/>
        </w:rPr>
      </w:pPr>
      <w:r w:rsidRPr="00050C37">
        <w:rPr>
          <w:rFonts w:ascii="Times" w:hAnsi="Times" w:cs="Times"/>
          <w:b/>
          <w:i/>
          <w:sz w:val="22"/>
          <w:szCs w:val="22"/>
        </w:rPr>
        <w:t xml:space="preserve">Observation 2: </w:t>
      </w:r>
      <w:r w:rsidRPr="00050C37">
        <w:rPr>
          <w:rFonts w:ascii="Times" w:hAnsi="Times" w:cs="Times"/>
          <w:bCs/>
          <w:i/>
          <w:sz w:val="22"/>
          <w:szCs w:val="22"/>
        </w:rPr>
        <w:t xml:space="preserve">NCJT CSI calculation is computationally intensive and should be focused on relevant pairs. </w:t>
      </w:r>
    </w:p>
    <w:p w14:paraId="4C83BB3B" w14:textId="77777777" w:rsidR="00A7426F" w:rsidRDefault="00A7426F" w:rsidP="00B031E5">
      <w:pPr>
        <w:spacing w:after="0"/>
        <w:jc w:val="both"/>
        <w:rPr>
          <w:rFonts w:ascii="Times" w:hAnsi="Times" w:cs="Times"/>
          <w:b/>
          <w:i/>
          <w:sz w:val="22"/>
          <w:szCs w:val="22"/>
        </w:rPr>
      </w:pPr>
    </w:p>
    <w:p w14:paraId="4CA3F699" w14:textId="76A2542A" w:rsidR="00B031E5" w:rsidRPr="00050C37" w:rsidRDefault="00B031E5" w:rsidP="00B031E5">
      <w:pPr>
        <w:spacing w:after="0"/>
        <w:jc w:val="both"/>
        <w:rPr>
          <w:rFonts w:ascii="Times" w:hAnsi="Times" w:cs="Times"/>
          <w:bCs/>
          <w:i/>
          <w:sz w:val="22"/>
          <w:szCs w:val="22"/>
        </w:rPr>
      </w:pPr>
      <w:r w:rsidRPr="00050C37">
        <w:rPr>
          <w:rFonts w:ascii="Times" w:hAnsi="Times" w:cs="Times"/>
          <w:b/>
          <w:i/>
          <w:sz w:val="22"/>
          <w:szCs w:val="22"/>
        </w:rPr>
        <w:t xml:space="preserve">Observation 3: </w:t>
      </w:r>
      <w:r w:rsidRPr="00050C37">
        <w:rPr>
          <w:rFonts w:ascii="Times" w:hAnsi="Times" w:cs="Times"/>
          <w:bCs/>
          <w:i/>
          <w:sz w:val="22"/>
          <w:szCs w:val="22"/>
        </w:rPr>
        <w:t>Different alternatives can be realized through RRC or MAC-CE.</w:t>
      </w:r>
    </w:p>
    <w:p w14:paraId="04CDD987" w14:textId="77777777" w:rsidR="00A7426F" w:rsidRDefault="00A7426F" w:rsidP="00B031E5">
      <w:pPr>
        <w:spacing w:after="0"/>
        <w:jc w:val="both"/>
        <w:rPr>
          <w:rFonts w:ascii="Times" w:hAnsi="Times" w:cs="Times"/>
          <w:b/>
          <w:i/>
          <w:sz w:val="22"/>
          <w:szCs w:val="22"/>
        </w:rPr>
      </w:pPr>
    </w:p>
    <w:p w14:paraId="3B0407E5" w14:textId="4AC50E99" w:rsidR="00B031E5" w:rsidRPr="00050C37" w:rsidRDefault="00B031E5" w:rsidP="00B031E5">
      <w:pPr>
        <w:spacing w:after="0"/>
        <w:jc w:val="both"/>
        <w:rPr>
          <w:rFonts w:ascii="Times" w:hAnsi="Times" w:cs="Times"/>
          <w:bCs/>
          <w:i/>
          <w:sz w:val="22"/>
          <w:szCs w:val="22"/>
        </w:rPr>
      </w:pPr>
      <w:r w:rsidRPr="00050C37">
        <w:rPr>
          <w:rFonts w:ascii="Times" w:hAnsi="Times" w:cs="Times"/>
          <w:b/>
          <w:i/>
          <w:sz w:val="22"/>
          <w:szCs w:val="22"/>
        </w:rPr>
        <w:t xml:space="preserve">Observation 4: </w:t>
      </w:r>
      <w:r w:rsidRPr="00050C37">
        <w:rPr>
          <w:rFonts w:ascii="Times" w:hAnsi="Times" w:cs="Times"/>
          <w:bCs/>
          <w:i/>
          <w:sz w:val="22"/>
          <w:szCs w:val="22"/>
        </w:rPr>
        <w:t>Obtaining a reliable single-TRP channel quality is often more important than that of a single NCJT</w:t>
      </w:r>
      <w:r w:rsidRPr="00050C37">
        <w:rPr>
          <w:rFonts w:ascii="Times" w:hAnsi="Times" w:cs="Times"/>
          <w:bCs/>
          <w:sz w:val="22"/>
          <w:szCs w:val="22"/>
        </w:rPr>
        <w:t>.</w:t>
      </w:r>
      <w:r w:rsidRPr="00050C37" w:rsidDel="00D33669">
        <w:rPr>
          <w:rFonts w:ascii="Times" w:hAnsi="Times" w:cs="Times"/>
          <w:bCs/>
          <w:i/>
          <w:sz w:val="22"/>
          <w:szCs w:val="22"/>
        </w:rPr>
        <w:t xml:space="preserve"> </w:t>
      </w:r>
    </w:p>
    <w:p w14:paraId="24AFB4C2" w14:textId="2BFC2ECF" w:rsidR="00B031E5" w:rsidRPr="00050C37" w:rsidRDefault="00B031E5" w:rsidP="00B031E5">
      <w:pPr>
        <w:spacing w:after="0"/>
        <w:jc w:val="both"/>
        <w:rPr>
          <w:rFonts w:ascii="Times" w:hAnsi="Times" w:cs="Times"/>
          <w:b/>
          <w:i/>
          <w:sz w:val="22"/>
          <w:szCs w:val="22"/>
        </w:rPr>
      </w:pPr>
      <w:r w:rsidRPr="00050C37">
        <w:rPr>
          <w:rFonts w:ascii="Times" w:hAnsi="Times" w:cs="Times"/>
          <w:b/>
          <w:i/>
          <w:sz w:val="22"/>
          <w:szCs w:val="22"/>
        </w:rPr>
        <w:t xml:space="preserve"> </w:t>
      </w:r>
    </w:p>
    <w:p w14:paraId="049C77F8" w14:textId="6E9AADB1" w:rsidR="00DA328A" w:rsidRPr="00050C37" w:rsidRDefault="00DA328A" w:rsidP="00B031E5">
      <w:pPr>
        <w:spacing w:after="0"/>
        <w:jc w:val="both"/>
        <w:rPr>
          <w:rFonts w:ascii="Times" w:eastAsiaTheme="minorEastAsia" w:hAnsi="Times" w:cs="Times"/>
          <w:i/>
          <w:kern w:val="2"/>
          <w:sz w:val="22"/>
          <w:szCs w:val="22"/>
          <w:lang w:eastAsia="zh-CN"/>
        </w:rPr>
      </w:pPr>
      <w:r w:rsidRPr="00050C37">
        <w:rPr>
          <w:rFonts w:ascii="Times" w:hAnsi="Times" w:cs="Times"/>
          <w:b/>
          <w:i/>
          <w:sz w:val="22"/>
          <w:szCs w:val="22"/>
        </w:rPr>
        <w:t>Proposal 1:</w:t>
      </w:r>
      <w:r w:rsidRPr="00050C37">
        <w:rPr>
          <w:rFonts w:ascii="Times" w:hAnsi="Times" w:cs="Times"/>
          <w:bCs/>
          <w:i/>
          <w:sz w:val="22"/>
          <w:szCs w:val="22"/>
        </w:rPr>
        <w:t xml:space="preserve"> Support Alt 2: </w:t>
      </w:r>
      <w:proofErr w:type="spellStart"/>
      <w:proofErr w:type="gramStart"/>
      <w:r w:rsidRPr="00050C37">
        <w:rPr>
          <w:rFonts w:ascii="Times" w:hAnsi="Times" w:cs="Times"/>
          <w:bCs/>
          <w:i/>
          <w:iCs/>
          <w:sz w:val="22"/>
          <w:szCs w:val="22"/>
          <w:lang w:eastAsia="zh-CN"/>
        </w:rPr>
        <w:t>K</w:t>
      </w:r>
      <w:r w:rsidRPr="00050C37">
        <w:rPr>
          <w:rFonts w:ascii="Times" w:hAnsi="Times" w:cs="Times"/>
          <w:bCs/>
          <w:i/>
          <w:iCs/>
          <w:sz w:val="22"/>
          <w:szCs w:val="22"/>
          <w:vertAlign w:val="subscript"/>
          <w:lang w:eastAsia="zh-CN"/>
        </w:rPr>
        <w:t>s,max</w:t>
      </w:r>
      <w:proofErr w:type="spellEnd"/>
      <w:proofErr w:type="gramEnd"/>
      <w:r w:rsidRPr="00050C37">
        <w:rPr>
          <w:rFonts w:ascii="Times" w:hAnsi="Times" w:cs="Times"/>
          <w:bCs/>
          <w:i/>
          <w:iCs/>
          <w:sz w:val="22"/>
          <w:szCs w:val="22"/>
          <w:vertAlign w:val="subscript"/>
          <w:lang w:eastAsia="zh-CN"/>
        </w:rPr>
        <w:t xml:space="preserve"> </w:t>
      </w:r>
      <w:r w:rsidRPr="00050C37">
        <w:rPr>
          <w:rFonts w:ascii="Times" w:eastAsiaTheme="minorEastAsia" w:hAnsi="Times" w:cs="Times"/>
          <w:i/>
          <w:kern w:val="2"/>
          <w:sz w:val="22"/>
          <w:szCs w:val="22"/>
          <w:lang w:eastAsia="zh-CN"/>
        </w:rPr>
        <w:t>= 2.</w:t>
      </w:r>
    </w:p>
    <w:p w14:paraId="5E5D7DFD" w14:textId="77777777" w:rsidR="00A7426F" w:rsidRDefault="00A7426F" w:rsidP="00B031E5">
      <w:pPr>
        <w:spacing w:after="0"/>
        <w:jc w:val="both"/>
        <w:rPr>
          <w:rFonts w:ascii="Times" w:hAnsi="Times" w:cs="Times"/>
          <w:b/>
          <w:i/>
          <w:sz w:val="22"/>
          <w:szCs w:val="22"/>
        </w:rPr>
      </w:pPr>
    </w:p>
    <w:p w14:paraId="0DA950BC" w14:textId="5C204E02" w:rsidR="00B031E5" w:rsidRPr="00050C37" w:rsidRDefault="00B031E5" w:rsidP="00B031E5">
      <w:pPr>
        <w:spacing w:after="0"/>
        <w:jc w:val="both"/>
        <w:rPr>
          <w:rFonts w:ascii="Times" w:eastAsiaTheme="minorEastAsia" w:hAnsi="Times" w:cs="Times"/>
          <w:i/>
          <w:kern w:val="2"/>
          <w:sz w:val="22"/>
          <w:szCs w:val="22"/>
          <w:lang w:eastAsia="zh-CN"/>
        </w:rPr>
      </w:pPr>
      <w:r w:rsidRPr="00050C37">
        <w:rPr>
          <w:rFonts w:ascii="Times" w:hAnsi="Times" w:cs="Times"/>
          <w:b/>
          <w:i/>
          <w:sz w:val="22"/>
          <w:szCs w:val="22"/>
        </w:rPr>
        <w:t>Proposal 2:</w:t>
      </w:r>
      <w:r w:rsidRPr="00050C37">
        <w:rPr>
          <w:rFonts w:ascii="Times" w:hAnsi="Times" w:cs="Times"/>
          <w:bCs/>
          <w:i/>
          <w:sz w:val="22"/>
          <w:szCs w:val="22"/>
        </w:rPr>
        <w:t xml:space="preserve"> Support dynamic updating by MAC-CE of Alt 1 and Alt 2.</w:t>
      </w:r>
    </w:p>
    <w:p w14:paraId="63C96062" w14:textId="77777777" w:rsidR="00B031E5" w:rsidRPr="00050C37" w:rsidRDefault="00B031E5" w:rsidP="00B031E5">
      <w:pPr>
        <w:spacing w:after="0"/>
        <w:jc w:val="both"/>
        <w:rPr>
          <w:rFonts w:ascii="Times" w:eastAsiaTheme="minorEastAsia" w:hAnsi="Times" w:cs="Times"/>
          <w:i/>
          <w:kern w:val="2"/>
          <w:sz w:val="22"/>
          <w:szCs w:val="22"/>
          <w:lang w:eastAsia="zh-CN"/>
        </w:rPr>
      </w:pPr>
      <w:r w:rsidRPr="00050C37">
        <w:rPr>
          <w:rFonts w:ascii="Times" w:hAnsi="Times" w:cs="Times"/>
          <w:b/>
          <w:i/>
          <w:sz w:val="22"/>
          <w:szCs w:val="22"/>
        </w:rPr>
        <w:lastRenderedPageBreak/>
        <w:t>Proposal 3:</w:t>
      </w:r>
      <w:r w:rsidRPr="00050C37">
        <w:rPr>
          <w:rFonts w:ascii="Times" w:hAnsi="Times" w:cs="Times"/>
          <w:bCs/>
          <w:i/>
          <w:sz w:val="22"/>
          <w:szCs w:val="22"/>
        </w:rPr>
        <w:t xml:space="preserve"> Support </w:t>
      </w:r>
      <w:r w:rsidRPr="00050C37">
        <w:rPr>
          <w:rFonts w:ascii="Times" w:eastAsia="Times New Roman" w:hAnsi="Times" w:cs="Times"/>
          <w:i/>
          <w:color w:val="000000"/>
          <w:sz w:val="22"/>
          <w:szCs w:val="22"/>
        </w:rPr>
        <w:t>Alt 2: additional RRC signalling is needed to configure M (M≤ Ks) CMRs from the CSI-RS resource set for CMR for Single-TRP measurement hypotheses</w:t>
      </w:r>
    </w:p>
    <w:p w14:paraId="3783FE4F" w14:textId="77777777" w:rsidR="00A7426F" w:rsidRDefault="00A7426F" w:rsidP="00B031E5">
      <w:pPr>
        <w:spacing w:after="0"/>
        <w:jc w:val="both"/>
        <w:rPr>
          <w:rFonts w:ascii="Times" w:hAnsi="Times" w:cs="Times"/>
          <w:b/>
          <w:i/>
          <w:sz w:val="22"/>
          <w:szCs w:val="22"/>
        </w:rPr>
      </w:pPr>
    </w:p>
    <w:p w14:paraId="4D13A7A8" w14:textId="313ACAD4" w:rsidR="00B031E5" w:rsidRPr="00050C37" w:rsidRDefault="00B031E5" w:rsidP="00B031E5">
      <w:pPr>
        <w:spacing w:after="0"/>
        <w:jc w:val="both"/>
        <w:rPr>
          <w:rFonts w:ascii="Times" w:eastAsiaTheme="minorEastAsia" w:hAnsi="Times" w:cs="Times"/>
          <w:i/>
          <w:kern w:val="2"/>
          <w:sz w:val="22"/>
          <w:szCs w:val="22"/>
          <w:lang w:eastAsia="zh-CN"/>
        </w:rPr>
      </w:pPr>
      <w:r w:rsidRPr="00050C37">
        <w:rPr>
          <w:rFonts w:ascii="Times" w:hAnsi="Times" w:cs="Times"/>
          <w:b/>
          <w:i/>
          <w:sz w:val="22"/>
          <w:szCs w:val="22"/>
        </w:rPr>
        <w:t>Proposal 4:</w:t>
      </w:r>
      <w:r w:rsidRPr="00050C37">
        <w:rPr>
          <w:rFonts w:ascii="Times" w:hAnsi="Times" w:cs="Times"/>
          <w:bCs/>
          <w:i/>
          <w:sz w:val="22"/>
          <w:szCs w:val="22"/>
        </w:rPr>
        <w:t xml:space="preserve"> For option 1 with X reports, prioritize single-TRP CSIs over NCJT measurement hypothesis when X=1, however for 2 ensure that at least one of the CSIs corresponds to the NCJT hypothesis.</w:t>
      </w:r>
    </w:p>
    <w:p w14:paraId="028C04AB" w14:textId="77777777" w:rsidR="00A7426F" w:rsidRDefault="00A7426F" w:rsidP="00050C37">
      <w:pPr>
        <w:spacing w:after="0"/>
        <w:contextualSpacing/>
        <w:jc w:val="both"/>
        <w:rPr>
          <w:rFonts w:ascii="Times" w:hAnsi="Times" w:cs="Times"/>
          <w:b/>
          <w:bCs/>
          <w:i/>
          <w:sz w:val="22"/>
          <w:szCs w:val="22"/>
        </w:rPr>
      </w:pPr>
    </w:p>
    <w:p w14:paraId="513A1DB3" w14:textId="399E2206" w:rsidR="00DA328A" w:rsidRPr="00050C37" w:rsidRDefault="002B4542" w:rsidP="00050C37">
      <w:pPr>
        <w:spacing w:after="0"/>
        <w:contextualSpacing/>
        <w:jc w:val="both"/>
        <w:rPr>
          <w:rFonts w:ascii="Times" w:hAnsi="Times" w:cs="Times"/>
          <w:i/>
        </w:rPr>
      </w:pPr>
      <w:r w:rsidRPr="00050C37">
        <w:rPr>
          <w:rFonts w:ascii="Times" w:hAnsi="Times" w:cs="Times"/>
          <w:b/>
          <w:bCs/>
          <w:i/>
          <w:sz w:val="22"/>
          <w:szCs w:val="22"/>
        </w:rPr>
        <w:t xml:space="preserve">Proposal </w:t>
      </w:r>
      <w:r w:rsidR="00B031E5" w:rsidRPr="00050C37">
        <w:rPr>
          <w:rFonts w:ascii="Times" w:hAnsi="Times" w:cs="Times"/>
          <w:b/>
          <w:bCs/>
          <w:i/>
          <w:sz w:val="22"/>
          <w:szCs w:val="22"/>
        </w:rPr>
        <w:t>5</w:t>
      </w:r>
      <w:r w:rsidRPr="00050C37">
        <w:rPr>
          <w:rFonts w:ascii="Times" w:hAnsi="Times" w:cs="Times"/>
          <w:i/>
          <w:sz w:val="22"/>
          <w:szCs w:val="22"/>
        </w:rPr>
        <w:t xml:space="preserve">: Study two-step CSI-RS measurement reporting for NCJT </w:t>
      </w:r>
      <w:proofErr w:type="gramStart"/>
      <w:r w:rsidRPr="00050C37">
        <w:rPr>
          <w:rFonts w:ascii="Times" w:hAnsi="Times" w:cs="Times"/>
          <w:i/>
          <w:sz w:val="22"/>
          <w:szCs w:val="22"/>
        </w:rPr>
        <w:t>where</w:t>
      </w:r>
      <w:proofErr w:type="gramEnd"/>
    </w:p>
    <w:p w14:paraId="21979420" w14:textId="3270738A" w:rsidR="002B4542" w:rsidRPr="00050C37" w:rsidRDefault="002B4542" w:rsidP="00050C37">
      <w:pPr>
        <w:pStyle w:val="ListParagraph"/>
        <w:numPr>
          <w:ilvl w:val="0"/>
          <w:numId w:val="44"/>
        </w:numPr>
        <w:contextualSpacing/>
        <w:jc w:val="both"/>
        <w:rPr>
          <w:rFonts w:ascii="Times" w:hAnsi="Times" w:cs="Times"/>
          <w:i/>
        </w:rPr>
      </w:pPr>
      <w:r w:rsidRPr="00050C37">
        <w:rPr>
          <w:rFonts w:ascii="Times" w:hAnsi="Times" w:cs="Times"/>
          <w:i/>
        </w:rPr>
        <w:t>NZP CSI-RS is configured per TRP,</w:t>
      </w:r>
    </w:p>
    <w:p w14:paraId="54780668" w14:textId="77777777" w:rsidR="00DA328A" w:rsidRPr="00050C37" w:rsidRDefault="002B4542" w:rsidP="00050C37">
      <w:pPr>
        <w:pStyle w:val="ListParagraph"/>
        <w:numPr>
          <w:ilvl w:val="0"/>
          <w:numId w:val="44"/>
        </w:numPr>
        <w:contextualSpacing/>
        <w:jc w:val="both"/>
        <w:rPr>
          <w:rFonts w:ascii="Times" w:hAnsi="Times" w:cs="Times"/>
          <w:i/>
        </w:rPr>
      </w:pPr>
      <w:r w:rsidRPr="00050C37">
        <w:rPr>
          <w:rFonts w:ascii="Times" w:hAnsi="Times" w:cs="Times"/>
          <w:i/>
        </w:rPr>
        <w:t>in the first step, a PMI corresponding to the first TRP, and in the second step a PMI corresponding to the second TRP is determined and reported.</w:t>
      </w:r>
    </w:p>
    <w:p w14:paraId="1E8A1242" w14:textId="77777777" w:rsidR="00A7426F" w:rsidRDefault="00A7426F" w:rsidP="00050C37">
      <w:pPr>
        <w:pStyle w:val="ListParagraph"/>
        <w:ind w:left="0"/>
        <w:contextualSpacing/>
        <w:jc w:val="both"/>
        <w:rPr>
          <w:rFonts w:ascii="Times" w:hAnsi="Times" w:cs="Times"/>
          <w:b/>
          <w:bCs/>
          <w:i/>
        </w:rPr>
      </w:pPr>
    </w:p>
    <w:p w14:paraId="6CD13A95" w14:textId="5C1B4DF2" w:rsidR="00DA328A" w:rsidRPr="00050C37" w:rsidRDefault="002B4542" w:rsidP="00050C37">
      <w:pPr>
        <w:pStyle w:val="ListParagraph"/>
        <w:ind w:left="0"/>
        <w:contextualSpacing/>
        <w:jc w:val="both"/>
        <w:rPr>
          <w:rFonts w:ascii="Times" w:hAnsi="Times" w:cs="Times"/>
          <w:i/>
        </w:rPr>
      </w:pPr>
      <w:r w:rsidRPr="00050C37">
        <w:rPr>
          <w:rFonts w:ascii="Times" w:hAnsi="Times" w:cs="Times"/>
          <w:b/>
          <w:bCs/>
          <w:i/>
        </w:rPr>
        <w:t xml:space="preserve">Proposal </w:t>
      </w:r>
      <w:r w:rsidR="00B031E5" w:rsidRPr="00050C37">
        <w:rPr>
          <w:rFonts w:ascii="Times" w:hAnsi="Times" w:cs="Times"/>
          <w:b/>
          <w:bCs/>
          <w:i/>
        </w:rPr>
        <w:t>6</w:t>
      </w:r>
      <w:r w:rsidRPr="00050C37">
        <w:rPr>
          <w:rFonts w:ascii="Times" w:hAnsi="Times" w:cs="Times"/>
          <w:i/>
        </w:rPr>
        <w:t xml:space="preserve">: Study a two-step SRS plus CSI-RS measurement/reporting for NCJT </w:t>
      </w:r>
      <w:proofErr w:type="gramStart"/>
      <w:r w:rsidRPr="00050C37">
        <w:rPr>
          <w:rFonts w:ascii="Times" w:hAnsi="Times" w:cs="Times"/>
          <w:i/>
        </w:rPr>
        <w:t>where</w:t>
      </w:r>
      <w:proofErr w:type="gramEnd"/>
    </w:p>
    <w:p w14:paraId="70EF0CFE" w14:textId="77777777" w:rsidR="00DA328A" w:rsidRPr="00050C37" w:rsidRDefault="002B4542" w:rsidP="00050C37">
      <w:pPr>
        <w:pStyle w:val="ListParagraph"/>
        <w:numPr>
          <w:ilvl w:val="0"/>
          <w:numId w:val="45"/>
        </w:numPr>
        <w:contextualSpacing/>
        <w:jc w:val="both"/>
        <w:rPr>
          <w:rFonts w:ascii="Times" w:hAnsi="Times" w:cs="Times"/>
          <w:i/>
        </w:rPr>
      </w:pPr>
      <w:r w:rsidRPr="00050C37">
        <w:rPr>
          <w:rFonts w:ascii="Times" w:hAnsi="Times" w:cs="Times"/>
          <w:i/>
        </w:rPr>
        <w:t>NZP CSI-RS is configured per TRP,</w:t>
      </w:r>
    </w:p>
    <w:p w14:paraId="745CB335" w14:textId="5BF92CB6" w:rsidR="00DA328A" w:rsidRDefault="002B4542" w:rsidP="00050C37">
      <w:pPr>
        <w:pStyle w:val="ListParagraph"/>
        <w:numPr>
          <w:ilvl w:val="0"/>
          <w:numId w:val="45"/>
        </w:numPr>
        <w:contextualSpacing/>
        <w:jc w:val="both"/>
        <w:rPr>
          <w:rFonts w:ascii="Times" w:hAnsi="Times" w:cs="Times"/>
          <w:i/>
        </w:rPr>
      </w:pPr>
      <w:r w:rsidRPr="00050C37">
        <w:rPr>
          <w:rFonts w:ascii="Times" w:hAnsi="Times" w:cs="Times"/>
          <w:i/>
        </w:rPr>
        <w:t xml:space="preserve">in the first step UE transmits an SRS, and in the second step based on the received </w:t>
      </w:r>
      <w:proofErr w:type="spellStart"/>
      <w:r w:rsidRPr="00050C37">
        <w:rPr>
          <w:rFonts w:ascii="Times" w:hAnsi="Times" w:cs="Times"/>
          <w:i/>
        </w:rPr>
        <w:t>precoded</w:t>
      </w:r>
      <w:proofErr w:type="spellEnd"/>
      <w:r w:rsidRPr="00050C37">
        <w:rPr>
          <w:rFonts w:ascii="Times" w:hAnsi="Times" w:cs="Times"/>
          <w:i/>
        </w:rPr>
        <w:t xml:space="preserve"> CSI-RS from each TRP, UE estimates and report the CSI </w:t>
      </w:r>
    </w:p>
    <w:p w14:paraId="013523D4" w14:textId="77777777" w:rsidR="00A7426F" w:rsidRPr="00050C37" w:rsidRDefault="00A7426F" w:rsidP="00425DAA">
      <w:pPr>
        <w:pStyle w:val="ListParagraph"/>
        <w:ind w:left="1440"/>
        <w:contextualSpacing/>
        <w:jc w:val="both"/>
        <w:rPr>
          <w:rFonts w:ascii="Times" w:hAnsi="Times" w:cs="Times"/>
          <w:i/>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55B60EBF" w14:textId="49D1B7F3" w:rsidR="00E0222B" w:rsidRPr="00E0222B" w:rsidRDefault="00E0222B" w:rsidP="00E0222B">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#105-e, e-Meeting, May 2021</w:t>
      </w:r>
    </w:p>
    <w:p w14:paraId="414A1044" w14:textId="77777777" w:rsidR="009538E1" w:rsidRPr="001B2F52" w:rsidRDefault="009538E1" w:rsidP="00D22821">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07EC3" w14:textId="77777777" w:rsidR="00D75E68" w:rsidRDefault="00D75E68">
      <w:r>
        <w:separator/>
      </w:r>
    </w:p>
  </w:endnote>
  <w:endnote w:type="continuationSeparator" w:id="0">
    <w:p w14:paraId="75F98FB0" w14:textId="77777777" w:rsidR="00D75E68" w:rsidRDefault="00D7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FA49" w14:textId="77777777" w:rsidR="00D75E68" w:rsidRDefault="00D75E68">
      <w:r>
        <w:separator/>
      </w:r>
    </w:p>
  </w:footnote>
  <w:footnote w:type="continuationSeparator" w:id="0">
    <w:p w14:paraId="20119BFE" w14:textId="77777777" w:rsidR="00D75E68" w:rsidRDefault="00D7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E45FA3"/>
    <w:multiLevelType w:val="hybridMultilevel"/>
    <w:tmpl w:val="8BC23206"/>
    <w:lvl w:ilvl="0" w:tplc="05D058A0">
      <w:start w:val="5"/>
      <w:numFmt w:val="bullet"/>
      <w:lvlText w:val="-"/>
      <w:lvlJc w:val="left"/>
      <w:pPr>
        <w:ind w:left="648" w:hanging="360"/>
      </w:pPr>
      <w:rPr>
        <w:rFonts w:ascii="Times" w:eastAsia="SimSun"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1" w15:restartNumberingAfterBreak="0">
    <w:nsid w:val="20934CE2"/>
    <w:multiLevelType w:val="hybridMultilevel"/>
    <w:tmpl w:val="DA12926C"/>
    <w:lvl w:ilvl="0" w:tplc="6E80A386">
      <w:start w:val="1"/>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6040B8"/>
    <w:multiLevelType w:val="hybridMultilevel"/>
    <w:tmpl w:val="B0EE2BB2"/>
    <w:lvl w:ilvl="0" w:tplc="F6CA6590">
      <w:start w:val="1"/>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286864"/>
    <w:multiLevelType w:val="hybridMultilevel"/>
    <w:tmpl w:val="4628EC6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7" w15:restartNumberingAfterBreak="0">
    <w:nsid w:val="792C5997"/>
    <w:multiLevelType w:val="hybridMultilevel"/>
    <w:tmpl w:val="6142BD74"/>
    <w:lvl w:ilvl="0" w:tplc="FDB4A080">
      <w:start w:val="4"/>
      <w:numFmt w:val="decimal"/>
      <w:lvlText w:val="%1."/>
      <w:lvlJc w:val="left"/>
      <w:pPr>
        <w:ind w:left="64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4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5"/>
  </w:num>
  <w:num w:numId="7">
    <w:abstractNumId w:val="24"/>
    <w:lvlOverride w:ilvl="0">
      <w:startOverride w:val="1"/>
    </w:lvlOverride>
  </w:num>
  <w:num w:numId="8">
    <w:abstractNumId w:val="43"/>
  </w:num>
  <w:num w:numId="9">
    <w:abstractNumId w:val="14"/>
  </w:num>
  <w:num w:numId="10">
    <w:abstractNumId w:val="8"/>
  </w:num>
  <w:num w:numId="11">
    <w:abstractNumId w:val="20"/>
  </w:num>
  <w:num w:numId="12">
    <w:abstractNumId w:val="40"/>
  </w:num>
  <w:num w:numId="13">
    <w:abstractNumId w:val="45"/>
  </w:num>
  <w:num w:numId="14">
    <w:abstractNumId w:val="16"/>
  </w:num>
  <w:num w:numId="15">
    <w:abstractNumId w:val="25"/>
  </w:num>
  <w:num w:numId="16">
    <w:abstractNumId w:val="33"/>
  </w:num>
  <w:num w:numId="17">
    <w:abstractNumId w:val="7"/>
  </w:num>
  <w:num w:numId="18">
    <w:abstractNumId w:val="21"/>
  </w:num>
  <w:num w:numId="19">
    <w:abstractNumId w:val="26"/>
  </w:num>
  <w:num w:numId="20">
    <w:abstractNumId w:val="37"/>
  </w:num>
  <w:num w:numId="21">
    <w:abstractNumId w:val="4"/>
  </w:num>
  <w:num w:numId="22">
    <w:abstractNumId w:val="41"/>
  </w:num>
  <w:num w:numId="23">
    <w:abstractNumId w:val="23"/>
  </w:num>
  <w:num w:numId="24">
    <w:abstractNumId w:val="39"/>
  </w:num>
  <w:num w:numId="25">
    <w:abstractNumId w:val="31"/>
  </w:num>
  <w:num w:numId="26">
    <w:abstractNumId w:val="15"/>
  </w:num>
  <w:num w:numId="27">
    <w:abstractNumId w:val="42"/>
  </w:num>
  <w:num w:numId="28">
    <w:abstractNumId w:val="22"/>
  </w:num>
  <w:num w:numId="29">
    <w:abstractNumId w:val="32"/>
  </w:num>
  <w:num w:numId="30">
    <w:abstractNumId w:val="19"/>
  </w:num>
  <w:num w:numId="31">
    <w:abstractNumId w:val="17"/>
  </w:num>
  <w:num w:numId="32">
    <w:abstractNumId w:val="30"/>
  </w:num>
  <w:num w:numId="33">
    <w:abstractNumId w:val="49"/>
  </w:num>
  <w:num w:numId="34">
    <w:abstractNumId w:val="3"/>
  </w:num>
  <w:num w:numId="35">
    <w:abstractNumId w:val="10"/>
  </w:num>
  <w:num w:numId="36">
    <w:abstractNumId w:val="44"/>
  </w:num>
  <w:num w:numId="37">
    <w:abstractNumId w:val="2"/>
  </w:num>
  <w:num w:numId="38">
    <w:abstractNumId w:val="11"/>
  </w:num>
  <w:num w:numId="39">
    <w:abstractNumId w:val="13"/>
  </w:num>
  <w:num w:numId="40">
    <w:abstractNumId w:val="34"/>
  </w:num>
  <w:num w:numId="41">
    <w:abstractNumId w:val="5"/>
  </w:num>
  <w:num w:numId="42">
    <w:abstractNumId w:val="47"/>
  </w:num>
  <w:num w:numId="43">
    <w:abstractNumId w:val="38"/>
  </w:num>
  <w:num w:numId="44">
    <w:abstractNumId w:val="46"/>
  </w:num>
  <w:num w:numId="45">
    <w:abstractNumId w:val="28"/>
  </w:num>
  <w:num w:numId="46">
    <w:abstractNumId w:val="36"/>
  </w:num>
  <w:num w:numId="47">
    <w:abstractNumId w:val="29"/>
  </w:num>
  <w:num w:numId="48">
    <w:abstractNumId w:val="6"/>
  </w:num>
  <w:num w:numId="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05"/>
    <w:rsid w:val="00000ECA"/>
    <w:rsid w:val="00000F2A"/>
    <w:rsid w:val="00001066"/>
    <w:rsid w:val="00001431"/>
    <w:rsid w:val="00001630"/>
    <w:rsid w:val="00001FC3"/>
    <w:rsid w:val="00002375"/>
    <w:rsid w:val="00002459"/>
    <w:rsid w:val="0000271F"/>
    <w:rsid w:val="000029A6"/>
    <w:rsid w:val="00003131"/>
    <w:rsid w:val="00003158"/>
    <w:rsid w:val="0000315E"/>
    <w:rsid w:val="00003772"/>
    <w:rsid w:val="000037FB"/>
    <w:rsid w:val="00004479"/>
    <w:rsid w:val="00004564"/>
    <w:rsid w:val="00004885"/>
    <w:rsid w:val="00004CD0"/>
    <w:rsid w:val="00004CE6"/>
    <w:rsid w:val="00004D8C"/>
    <w:rsid w:val="00004DCB"/>
    <w:rsid w:val="000051F0"/>
    <w:rsid w:val="00005327"/>
    <w:rsid w:val="0000553B"/>
    <w:rsid w:val="0000579A"/>
    <w:rsid w:val="000059D4"/>
    <w:rsid w:val="00006009"/>
    <w:rsid w:val="00006469"/>
    <w:rsid w:val="00006780"/>
    <w:rsid w:val="0000688F"/>
    <w:rsid w:val="0000689E"/>
    <w:rsid w:val="00006C7A"/>
    <w:rsid w:val="00006FBA"/>
    <w:rsid w:val="00007207"/>
    <w:rsid w:val="000072BD"/>
    <w:rsid w:val="00007500"/>
    <w:rsid w:val="00007605"/>
    <w:rsid w:val="000077B5"/>
    <w:rsid w:val="0000792C"/>
    <w:rsid w:val="00007CEF"/>
    <w:rsid w:val="00007D03"/>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9F"/>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0C37"/>
    <w:rsid w:val="00051135"/>
    <w:rsid w:val="00051586"/>
    <w:rsid w:val="00051D7A"/>
    <w:rsid w:val="0005201C"/>
    <w:rsid w:val="0005291A"/>
    <w:rsid w:val="0005298C"/>
    <w:rsid w:val="00052AE3"/>
    <w:rsid w:val="00052F68"/>
    <w:rsid w:val="000531A8"/>
    <w:rsid w:val="000532F8"/>
    <w:rsid w:val="000537DB"/>
    <w:rsid w:val="00053849"/>
    <w:rsid w:val="00053A47"/>
    <w:rsid w:val="00053C1C"/>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67A8"/>
    <w:rsid w:val="0007747E"/>
    <w:rsid w:val="0007756B"/>
    <w:rsid w:val="00077579"/>
    <w:rsid w:val="000776CD"/>
    <w:rsid w:val="00077A97"/>
    <w:rsid w:val="00077DE5"/>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1E1"/>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3F91"/>
    <w:rsid w:val="000A4492"/>
    <w:rsid w:val="000A47AC"/>
    <w:rsid w:val="000A49DE"/>
    <w:rsid w:val="000A4B74"/>
    <w:rsid w:val="000A4C3E"/>
    <w:rsid w:val="000A52B9"/>
    <w:rsid w:val="000A534E"/>
    <w:rsid w:val="000A54DF"/>
    <w:rsid w:val="000A57C8"/>
    <w:rsid w:val="000A5AE2"/>
    <w:rsid w:val="000A61CB"/>
    <w:rsid w:val="000A6368"/>
    <w:rsid w:val="000A63A6"/>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750"/>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1BE"/>
    <w:rsid w:val="000D037E"/>
    <w:rsid w:val="000D063F"/>
    <w:rsid w:val="000D0A0F"/>
    <w:rsid w:val="000D0AB8"/>
    <w:rsid w:val="000D0BCC"/>
    <w:rsid w:val="000D0F9A"/>
    <w:rsid w:val="000D1004"/>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3C6"/>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0EFC"/>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872"/>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0B"/>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6F"/>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8FE"/>
    <w:rsid w:val="00141907"/>
    <w:rsid w:val="00141E46"/>
    <w:rsid w:val="00141F75"/>
    <w:rsid w:val="0014206B"/>
    <w:rsid w:val="00142093"/>
    <w:rsid w:val="00142118"/>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0A1"/>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BBD"/>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620"/>
    <w:rsid w:val="001836DF"/>
    <w:rsid w:val="00183CC6"/>
    <w:rsid w:val="00183D5F"/>
    <w:rsid w:val="00183D8A"/>
    <w:rsid w:val="00183DDB"/>
    <w:rsid w:val="00183E8B"/>
    <w:rsid w:val="00183F11"/>
    <w:rsid w:val="001840F5"/>
    <w:rsid w:val="0018499C"/>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4A4"/>
    <w:rsid w:val="00190731"/>
    <w:rsid w:val="00190927"/>
    <w:rsid w:val="00190BD5"/>
    <w:rsid w:val="00191199"/>
    <w:rsid w:val="001912D1"/>
    <w:rsid w:val="00191727"/>
    <w:rsid w:val="00191830"/>
    <w:rsid w:val="00191A2B"/>
    <w:rsid w:val="00191EBF"/>
    <w:rsid w:val="0019205B"/>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D11"/>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F5E"/>
    <w:rsid w:val="001B50EF"/>
    <w:rsid w:val="001B5332"/>
    <w:rsid w:val="001B53B3"/>
    <w:rsid w:val="001B54C9"/>
    <w:rsid w:val="001B54E9"/>
    <w:rsid w:val="001B5C96"/>
    <w:rsid w:val="001B5F67"/>
    <w:rsid w:val="001B62E0"/>
    <w:rsid w:val="001B6488"/>
    <w:rsid w:val="001B64BA"/>
    <w:rsid w:val="001B6619"/>
    <w:rsid w:val="001B6C77"/>
    <w:rsid w:val="001B6D8F"/>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3C3"/>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2F72"/>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757"/>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21F2"/>
    <w:rsid w:val="0024224E"/>
    <w:rsid w:val="0024259B"/>
    <w:rsid w:val="0024261A"/>
    <w:rsid w:val="00242B2A"/>
    <w:rsid w:val="00242CAE"/>
    <w:rsid w:val="00242D98"/>
    <w:rsid w:val="00243A08"/>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2C4"/>
    <w:rsid w:val="0026149C"/>
    <w:rsid w:val="00261506"/>
    <w:rsid w:val="00261612"/>
    <w:rsid w:val="0026179E"/>
    <w:rsid w:val="00261C73"/>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C8A"/>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B32"/>
    <w:rsid w:val="00284E7F"/>
    <w:rsid w:val="0028527A"/>
    <w:rsid w:val="002852CD"/>
    <w:rsid w:val="00285520"/>
    <w:rsid w:val="00285894"/>
    <w:rsid w:val="00285A53"/>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239"/>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542"/>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AB"/>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45A"/>
    <w:rsid w:val="002D772F"/>
    <w:rsid w:val="002E018E"/>
    <w:rsid w:val="002E0228"/>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B2B"/>
    <w:rsid w:val="00314F2B"/>
    <w:rsid w:val="003150D8"/>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3B99"/>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6F5A"/>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AD7"/>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5F46"/>
    <w:rsid w:val="003C6200"/>
    <w:rsid w:val="003C63BF"/>
    <w:rsid w:val="003C645F"/>
    <w:rsid w:val="003C6580"/>
    <w:rsid w:val="003C6624"/>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1470"/>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0FDC"/>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16F"/>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DAA"/>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392"/>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31C"/>
    <w:rsid w:val="0044142F"/>
    <w:rsid w:val="004416FF"/>
    <w:rsid w:val="00441890"/>
    <w:rsid w:val="004425C2"/>
    <w:rsid w:val="00442824"/>
    <w:rsid w:val="004429E1"/>
    <w:rsid w:val="00442FFB"/>
    <w:rsid w:val="004430FD"/>
    <w:rsid w:val="00443255"/>
    <w:rsid w:val="00443A2E"/>
    <w:rsid w:val="00443CDE"/>
    <w:rsid w:val="00443EB0"/>
    <w:rsid w:val="00443F64"/>
    <w:rsid w:val="004442A7"/>
    <w:rsid w:val="00444870"/>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D21"/>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2D60"/>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932"/>
    <w:rsid w:val="00486CF2"/>
    <w:rsid w:val="00486DA2"/>
    <w:rsid w:val="00486EC5"/>
    <w:rsid w:val="00487056"/>
    <w:rsid w:val="00487234"/>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728"/>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BC2"/>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56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416"/>
    <w:rsid w:val="004F46D8"/>
    <w:rsid w:val="004F4760"/>
    <w:rsid w:val="004F4DAC"/>
    <w:rsid w:val="004F4E25"/>
    <w:rsid w:val="004F4E53"/>
    <w:rsid w:val="004F4EBA"/>
    <w:rsid w:val="004F55A2"/>
    <w:rsid w:val="004F58AB"/>
    <w:rsid w:val="004F58C1"/>
    <w:rsid w:val="004F5B2F"/>
    <w:rsid w:val="004F5BD7"/>
    <w:rsid w:val="004F61A7"/>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B5E"/>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6BB"/>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CDD"/>
    <w:rsid w:val="00530FF3"/>
    <w:rsid w:val="00531113"/>
    <w:rsid w:val="005316EE"/>
    <w:rsid w:val="0053173A"/>
    <w:rsid w:val="00531824"/>
    <w:rsid w:val="00531AF4"/>
    <w:rsid w:val="00531F43"/>
    <w:rsid w:val="00531F71"/>
    <w:rsid w:val="00532462"/>
    <w:rsid w:val="005328E3"/>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2FD"/>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5D"/>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5B5"/>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BAB"/>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1AE"/>
    <w:rsid w:val="005765EF"/>
    <w:rsid w:val="0057681E"/>
    <w:rsid w:val="005769CE"/>
    <w:rsid w:val="00576A37"/>
    <w:rsid w:val="00576DD6"/>
    <w:rsid w:val="00576F31"/>
    <w:rsid w:val="00576FC7"/>
    <w:rsid w:val="00577368"/>
    <w:rsid w:val="00577408"/>
    <w:rsid w:val="005777AC"/>
    <w:rsid w:val="005779E2"/>
    <w:rsid w:val="00577A5F"/>
    <w:rsid w:val="00577BE4"/>
    <w:rsid w:val="00577EB4"/>
    <w:rsid w:val="00577EC1"/>
    <w:rsid w:val="00577F3D"/>
    <w:rsid w:val="00580114"/>
    <w:rsid w:val="00580282"/>
    <w:rsid w:val="005809EB"/>
    <w:rsid w:val="00580E45"/>
    <w:rsid w:val="005815D2"/>
    <w:rsid w:val="0058185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87748"/>
    <w:rsid w:val="005901AF"/>
    <w:rsid w:val="00590203"/>
    <w:rsid w:val="00590586"/>
    <w:rsid w:val="005909FC"/>
    <w:rsid w:val="00590A73"/>
    <w:rsid w:val="00590BA4"/>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1F4F"/>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06"/>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49B"/>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0B63"/>
    <w:rsid w:val="00611034"/>
    <w:rsid w:val="006113A9"/>
    <w:rsid w:val="00611607"/>
    <w:rsid w:val="00611960"/>
    <w:rsid w:val="00611A0B"/>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7C"/>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16D"/>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32F"/>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2FD"/>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D47"/>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65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3FA9"/>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EA5"/>
    <w:rsid w:val="006E2FBC"/>
    <w:rsid w:val="006E34E1"/>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9B1"/>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07"/>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093D"/>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37A20"/>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0FBD"/>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7D6"/>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1CD8"/>
    <w:rsid w:val="007721AD"/>
    <w:rsid w:val="0077269D"/>
    <w:rsid w:val="00772C97"/>
    <w:rsid w:val="00772D15"/>
    <w:rsid w:val="00772DC3"/>
    <w:rsid w:val="007733C4"/>
    <w:rsid w:val="00773839"/>
    <w:rsid w:val="00773C06"/>
    <w:rsid w:val="00773CB1"/>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2D7"/>
    <w:rsid w:val="007768F2"/>
    <w:rsid w:val="00776C25"/>
    <w:rsid w:val="00776E9E"/>
    <w:rsid w:val="00776F75"/>
    <w:rsid w:val="00777053"/>
    <w:rsid w:val="007775EB"/>
    <w:rsid w:val="007777C3"/>
    <w:rsid w:val="007777F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4D77"/>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B88"/>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44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099A"/>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19"/>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13"/>
    <w:rsid w:val="0081787C"/>
    <w:rsid w:val="00817B8F"/>
    <w:rsid w:val="00817C96"/>
    <w:rsid w:val="00817D2A"/>
    <w:rsid w:val="00817DD3"/>
    <w:rsid w:val="00817F27"/>
    <w:rsid w:val="00820DF1"/>
    <w:rsid w:val="00820F0B"/>
    <w:rsid w:val="00820F0D"/>
    <w:rsid w:val="00821036"/>
    <w:rsid w:val="0082172C"/>
    <w:rsid w:val="00822390"/>
    <w:rsid w:val="008225A2"/>
    <w:rsid w:val="00822F5B"/>
    <w:rsid w:val="00822FF9"/>
    <w:rsid w:val="00823335"/>
    <w:rsid w:val="008237B2"/>
    <w:rsid w:val="00823D4A"/>
    <w:rsid w:val="00823F15"/>
    <w:rsid w:val="00823F61"/>
    <w:rsid w:val="0082449E"/>
    <w:rsid w:val="00824690"/>
    <w:rsid w:val="0082483B"/>
    <w:rsid w:val="008249FF"/>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BDC"/>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37F6B"/>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26"/>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657"/>
    <w:rsid w:val="00853B2A"/>
    <w:rsid w:val="00853C45"/>
    <w:rsid w:val="00853C6A"/>
    <w:rsid w:val="00853F7C"/>
    <w:rsid w:val="00853FFD"/>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50F"/>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29"/>
    <w:rsid w:val="0088579F"/>
    <w:rsid w:val="0088599D"/>
    <w:rsid w:val="00885D5D"/>
    <w:rsid w:val="00885F46"/>
    <w:rsid w:val="00886116"/>
    <w:rsid w:val="00886211"/>
    <w:rsid w:val="0088651F"/>
    <w:rsid w:val="00886944"/>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71"/>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48A9"/>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B7C3C"/>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97D"/>
    <w:rsid w:val="008D1E23"/>
    <w:rsid w:val="008D20F8"/>
    <w:rsid w:val="008D2461"/>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1C3"/>
    <w:rsid w:val="008E037E"/>
    <w:rsid w:val="008E03C6"/>
    <w:rsid w:val="008E04B5"/>
    <w:rsid w:val="008E09BA"/>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D9D"/>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442"/>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5AD"/>
    <w:rsid w:val="00925836"/>
    <w:rsid w:val="00925AE7"/>
    <w:rsid w:val="00925C3F"/>
    <w:rsid w:val="00925DD1"/>
    <w:rsid w:val="009260EC"/>
    <w:rsid w:val="00926264"/>
    <w:rsid w:val="0092634B"/>
    <w:rsid w:val="00926595"/>
    <w:rsid w:val="00926851"/>
    <w:rsid w:val="0092692F"/>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3BC"/>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140"/>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2187"/>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732"/>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70"/>
    <w:rsid w:val="009817C9"/>
    <w:rsid w:val="009817F9"/>
    <w:rsid w:val="0098183B"/>
    <w:rsid w:val="00981F78"/>
    <w:rsid w:val="009822AF"/>
    <w:rsid w:val="009823A3"/>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DD2"/>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0F89"/>
    <w:rsid w:val="009B1141"/>
    <w:rsid w:val="009B169D"/>
    <w:rsid w:val="009B1758"/>
    <w:rsid w:val="009B194F"/>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AA"/>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17F71"/>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0943"/>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A4F"/>
    <w:rsid w:val="00A73B25"/>
    <w:rsid w:val="00A7426F"/>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33D"/>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A2"/>
    <w:rsid w:val="00AA1DBC"/>
    <w:rsid w:val="00AA1EEC"/>
    <w:rsid w:val="00AA1F14"/>
    <w:rsid w:val="00AA210C"/>
    <w:rsid w:val="00AA273B"/>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337"/>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4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3EE"/>
    <w:rsid w:val="00AF0801"/>
    <w:rsid w:val="00AF1414"/>
    <w:rsid w:val="00AF161B"/>
    <w:rsid w:val="00AF17B2"/>
    <w:rsid w:val="00AF28B0"/>
    <w:rsid w:val="00AF2DED"/>
    <w:rsid w:val="00AF2F9E"/>
    <w:rsid w:val="00AF300A"/>
    <w:rsid w:val="00AF35DD"/>
    <w:rsid w:val="00AF37CA"/>
    <w:rsid w:val="00AF39D6"/>
    <w:rsid w:val="00AF3C80"/>
    <w:rsid w:val="00AF3C8C"/>
    <w:rsid w:val="00AF3F43"/>
    <w:rsid w:val="00AF4093"/>
    <w:rsid w:val="00AF41FC"/>
    <w:rsid w:val="00AF457C"/>
    <w:rsid w:val="00AF4648"/>
    <w:rsid w:val="00AF46BF"/>
    <w:rsid w:val="00AF4BC1"/>
    <w:rsid w:val="00AF4CC8"/>
    <w:rsid w:val="00AF5021"/>
    <w:rsid w:val="00AF5363"/>
    <w:rsid w:val="00AF5817"/>
    <w:rsid w:val="00AF5F78"/>
    <w:rsid w:val="00AF638D"/>
    <w:rsid w:val="00AF63A9"/>
    <w:rsid w:val="00AF6591"/>
    <w:rsid w:val="00AF66F1"/>
    <w:rsid w:val="00AF6AE3"/>
    <w:rsid w:val="00AF6B0D"/>
    <w:rsid w:val="00AF6B1B"/>
    <w:rsid w:val="00AF6E39"/>
    <w:rsid w:val="00AF7263"/>
    <w:rsid w:val="00AF738A"/>
    <w:rsid w:val="00AF748A"/>
    <w:rsid w:val="00AF7491"/>
    <w:rsid w:val="00AF782D"/>
    <w:rsid w:val="00AF7F09"/>
    <w:rsid w:val="00AF7FDD"/>
    <w:rsid w:val="00B002BA"/>
    <w:rsid w:val="00B00306"/>
    <w:rsid w:val="00B00858"/>
    <w:rsid w:val="00B00AB2"/>
    <w:rsid w:val="00B00B2E"/>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1E5"/>
    <w:rsid w:val="00B039CE"/>
    <w:rsid w:val="00B03D26"/>
    <w:rsid w:val="00B04D36"/>
    <w:rsid w:val="00B04F11"/>
    <w:rsid w:val="00B054CE"/>
    <w:rsid w:val="00B0560C"/>
    <w:rsid w:val="00B05688"/>
    <w:rsid w:val="00B05770"/>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A18"/>
    <w:rsid w:val="00B12C8D"/>
    <w:rsid w:val="00B12F78"/>
    <w:rsid w:val="00B13732"/>
    <w:rsid w:val="00B137AD"/>
    <w:rsid w:val="00B137BE"/>
    <w:rsid w:val="00B137D3"/>
    <w:rsid w:val="00B1388A"/>
    <w:rsid w:val="00B13930"/>
    <w:rsid w:val="00B13B2A"/>
    <w:rsid w:val="00B13BE5"/>
    <w:rsid w:val="00B13F1F"/>
    <w:rsid w:val="00B13FB1"/>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112"/>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1447"/>
    <w:rsid w:val="00B31590"/>
    <w:rsid w:val="00B31826"/>
    <w:rsid w:val="00B318FF"/>
    <w:rsid w:val="00B31E5F"/>
    <w:rsid w:val="00B31F12"/>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4D52"/>
    <w:rsid w:val="00B3511C"/>
    <w:rsid w:val="00B35284"/>
    <w:rsid w:val="00B3539A"/>
    <w:rsid w:val="00B35CB3"/>
    <w:rsid w:val="00B35E56"/>
    <w:rsid w:val="00B35F8E"/>
    <w:rsid w:val="00B3617E"/>
    <w:rsid w:val="00B36A46"/>
    <w:rsid w:val="00B36AED"/>
    <w:rsid w:val="00B36CD5"/>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967"/>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1FBF"/>
    <w:rsid w:val="00B52559"/>
    <w:rsid w:val="00B52646"/>
    <w:rsid w:val="00B5271B"/>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3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744"/>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17"/>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4E8"/>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4C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1D"/>
    <w:rsid w:val="00BF493C"/>
    <w:rsid w:val="00BF4B69"/>
    <w:rsid w:val="00BF56A8"/>
    <w:rsid w:val="00BF60E3"/>
    <w:rsid w:val="00BF6657"/>
    <w:rsid w:val="00BF6C19"/>
    <w:rsid w:val="00BF6F40"/>
    <w:rsid w:val="00BF6FBF"/>
    <w:rsid w:val="00BF70A1"/>
    <w:rsid w:val="00BF70F8"/>
    <w:rsid w:val="00BF739A"/>
    <w:rsid w:val="00BF7905"/>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225"/>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760"/>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3FC3"/>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6EA"/>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336"/>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AD7"/>
    <w:rsid w:val="00C66B89"/>
    <w:rsid w:val="00C66C34"/>
    <w:rsid w:val="00C670E9"/>
    <w:rsid w:val="00C67231"/>
    <w:rsid w:val="00C6778E"/>
    <w:rsid w:val="00C677CE"/>
    <w:rsid w:val="00C7029E"/>
    <w:rsid w:val="00C7040D"/>
    <w:rsid w:val="00C7062A"/>
    <w:rsid w:val="00C70B8C"/>
    <w:rsid w:val="00C71468"/>
    <w:rsid w:val="00C7156B"/>
    <w:rsid w:val="00C71C12"/>
    <w:rsid w:val="00C7215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74B"/>
    <w:rsid w:val="00C8781D"/>
    <w:rsid w:val="00C87B96"/>
    <w:rsid w:val="00C87E17"/>
    <w:rsid w:val="00C901A9"/>
    <w:rsid w:val="00C902B6"/>
    <w:rsid w:val="00C905AC"/>
    <w:rsid w:val="00C90B43"/>
    <w:rsid w:val="00C90C65"/>
    <w:rsid w:val="00C90C82"/>
    <w:rsid w:val="00C90F7A"/>
    <w:rsid w:val="00C9119F"/>
    <w:rsid w:val="00C913B0"/>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FE0"/>
    <w:rsid w:val="00C973E2"/>
    <w:rsid w:val="00C97AF1"/>
    <w:rsid w:val="00C97C64"/>
    <w:rsid w:val="00C97E38"/>
    <w:rsid w:val="00C97F01"/>
    <w:rsid w:val="00CA0026"/>
    <w:rsid w:val="00CA0151"/>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695A"/>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7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5EB9"/>
    <w:rsid w:val="00CE613A"/>
    <w:rsid w:val="00CE6369"/>
    <w:rsid w:val="00CE697C"/>
    <w:rsid w:val="00CE698C"/>
    <w:rsid w:val="00CE69F3"/>
    <w:rsid w:val="00CE6AD5"/>
    <w:rsid w:val="00CE6E24"/>
    <w:rsid w:val="00CE747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70"/>
    <w:rsid w:val="00CF51CE"/>
    <w:rsid w:val="00CF5AF9"/>
    <w:rsid w:val="00CF5F1C"/>
    <w:rsid w:val="00CF61A3"/>
    <w:rsid w:val="00CF66DE"/>
    <w:rsid w:val="00CF6848"/>
    <w:rsid w:val="00CF6AF3"/>
    <w:rsid w:val="00CF6C23"/>
    <w:rsid w:val="00CF6C9A"/>
    <w:rsid w:val="00CF6E2E"/>
    <w:rsid w:val="00CF6F64"/>
    <w:rsid w:val="00CF7B36"/>
    <w:rsid w:val="00CF7B88"/>
    <w:rsid w:val="00CF7CCF"/>
    <w:rsid w:val="00D00303"/>
    <w:rsid w:val="00D00522"/>
    <w:rsid w:val="00D005CE"/>
    <w:rsid w:val="00D00B22"/>
    <w:rsid w:val="00D012CA"/>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34E"/>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4A3"/>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37F62"/>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30B"/>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660"/>
    <w:rsid w:val="00D509A1"/>
    <w:rsid w:val="00D50AF0"/>
    <w:rsid w:val="00D50F47"/>
    <w:rsid w:val="00D50F95"/>
    <w:rsid w:val="00D5102A"/>
    <w:rsid w:val="00D51053"/>
    <w:rsid w:val="00D51256"/>
    <w:rsid w:val="00D513F0"/>
    <w:rsid w:val="00D51565"/>
    <w:rsid w:val="00D51635"/>
    <w:rsid w:val="00D51757"/>
    <w:rsid w:val="00D5176E"/>
    <w:rsid w:val="00D51AAF"/>
    <w:rsid w:val="00D51BFD"/>
    <w:rsid w:val="00D51F84"/>
    <w:rsid w:val="00D52200"/>
    <w:rsid w:val="00D52550"/>
    <w:rsid w:val="00D5294C"/>
    <w:rsid w:val="00D52D27"/>
    <w:rsid w:val="00D53054"/>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3A3"/>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29C1"/>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68"/>
    <w:rsid w:val="00D75E85"/>
    <w:rsid w:val="00D761CB"/>
    <w:rsid w:val="00D76A4B"/>
    <w:rsid w:val="00D76DDA"/>
    <w:rsid w:val="00D76E83"/>
    <w:rsid w:val="00D771C9"/>
    <w:rsid w:val="00D771D5"/>
    <w:rsid w:val="00D775D8"/>
    <w:rsid w:val="00D77791"/>
    <w:rsid w:val="00D77B6A"/>
    <w:rsid w:val="00D77F4D"/>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63E"/>
    <w:rsid w:val="00D83A89"/>
    <w:rsid w:val="00D84268"/>
    <w:rsid w:val="00D84516"/>
    <w:rsid w:val="00D846C5"/>
    <w:rsid w:val="00D84858"/>
    <w:rsid w:val="00D8489E"/>
    <w:rsid w:val="00D84D27"/>
    <w:rsid w:val="00D8508D"/>
    <w:rsid w:val="00D8586C"/>
    <w:rsid w:val="00D85CD2"/>
    <w:rsid w:val="00D860FE"/>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44"/>
    <w:rsid w:val="00DA1771"/>
    <w:rsid w:val="00DA1D80"/>
    <w:rsid w:val="00DA2046"/>
    <w:rsid w:val="00DA2129"/>
    <w:rsid w:val="00DA23D2"/>
    <w:rsid w:val="00DA29C4"/>
    <w:rsid w:val="00DA2CD7"/>
    <w:rsid w:val="00DA2D90"/>
    <w:rsid w:val="00DA3069"/>
    <w:rsid w:val="00DA30FE"/>
    <w:rsid w:val="00DA328A"/>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70D"/>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6D7"/>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5B3"/>
    <w:rsid w:val="00DC765F"/>
    <w:rsid w:val="00DC7704"/>
    <w:rsid w:val="00DC7722"/>
    <w:rsid w:val="00DC7864"/>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22B"/>
    <w:rsid w:val="00E028E6"/>
    <w:rsid w:val="00E02C20"/>
    <w:rsid w:val="00E02CD9"/>
    <w:rsid w:val="00E032C1"/>
    <w:rsid w:val="00E039C0"/>
    <w:rsid w:val="00E03A1A"/>
    <w:rsid w:val="00E03B59"/>
    <w:rsid w:val="00E03F06"/>
    <w:rsid w:val="00E042DC"/>
    <w:rsid w:val="00E045FE"/>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D9C"/>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A8D"/>
    <w:rsid w:val="00E35F47"/>
    <w:rsid w:val="00E362BC"/>
    <w:rsid w:val="00E373D2"/>
    <w:rsid w:val="00E376DD"/>
    <w:rsid w:val="00E377BF"/>
    <w:rsid w:val="00E37C25"/>
    <w:rsid w:val="00E37EB7"/>
    <w:rsid w:val="00E40362"/>
    <w:rsid w:val="00E40A35"/>
    <w:rsid w:val="00E40DAE"/>
    <w:rsid w:val="00E417FF"/>
    <w:rsid w:val="00E41A3E"/>
    <w:rsid w:val="00E41A7A"/>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7AF"/>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369"/>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48"/>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97C42"/>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97"/>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77B"/>
    <w:rsid w:val="00EB6842"/>
    <w:rsid w:val="00EB6C27"/>
    <w:rsid w:val="00EB6C5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398"/>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1D4D"/>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DB4"/>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6F67"/>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610"/>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1C7"/>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08B"/>
    <w:rsid w:val="00F54147"/>
    <w:rsid w:val="00F54192"/>
    <w:rsid w:val="00F542D8"/>
    <w:rsid w:val="00F548C8"/>
    <w:rsid w:val="00F5535C"/>
    <w:rsid w:val="00F5558C"/>
    <w:rsid w:val="00F55AC5"/>
    <w:rsid w:val="00F55F9D"/>
    <w:rsid w:val="00F568DE"/>
    <w:rsid w:val="00F568FF"/>
    <w:rsid w:val="00F56918"/>
    <w:rsid w:val="00F56B25"/>
    <w:rsid w:val="00F56C6C"/>
    <w:rsid w:val="00F56D27"/>
    <w:rsid w:val="00F56E09"/>
    <w:rsid w:val="00F57013"/>
    <w:rsid w:val="00F5765A"/>
    <w:rsid w:val="00F57704"/>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0DD"/>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5C"/>
    <w:rsid w:val="00FB18E8"/>
    <w:rsid w:val="00FB19D8"/>
    <w:rsid w:val="00FB21DC"/>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A8F"/>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EED"/>
    <w:rsid w:val="00FC30C5"/>
    <w:rsid w:val="00FC330F"/>
    <w:rsid w:val="00FC37F0"/>
    <w:rsid w:val="00FC3BBC"/>
    <w:rsid w:val="00FC3EEB"/>
    <w:rsid w:val="00FC400F"/>
    <w:rsid w:val="00FC4278"/>
    <w:rsid w:val="00FC4423"/>
    <w:rsid w:val="00FC47D1"/>
    <w:rsid w:val="00FC4850"/>
    <w:rsid w:val="00FC4993"/>
    <w:rsid w:val="00FC4CA4"/>
    <w:rsid w:val="00FC4DD6"/>
    <w:rsid w:val="00FC5111"/>
    <w:rsid w:val="00FC545C"/>
    <w:rsid w:val="00FC553E"/>
    <w:rsid w:val="00FC60EC"/>
    <w:rsid w:val="00FC65A0"/>
    <w:rsid w:val="00FC6B41"/>
    <w:rsid w:val="00FC6D4D"/>
    <w:rsid w:val="00FC6EF1"/>
    <w:rsid w:val="00FC6F7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365"/>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BB4"/>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 w:type="character" w:styleId="Strong">
    <w:name w:val="Strong"/>
    <w:basedOn w:val="DefaultParagraphFont"/>
    <w:uiPriority w:val="22"/>
    <w:qFormat/>
    <w:rsid w:val="00CE74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859450">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Pages>
  <Words>2246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2011-11-09T07:49:00Z</cp:lastPrinted>
  <dcterms:created xsi:type="dcterms:W3CDTF">2021-08-06T13:20:00Z</dcterms:created>
  <dcterms:modified xsi:type="dcterms:W3CDTF">2021-08-06T20:37:00Z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